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extkrper"/>
        <w:bidi w:val="0"/>
        <w:spacing w:lineRule="auto" w:line="288" w:before="0" w:after="0"/>
        <w:rPr>
          <w:rFonts w:ascii="Open Sans;sans-serif" w:hAnsi="Open Sans;sans-serif"/>
          <w:b/>
          <w:i w:val="false"/>
          <w:caps w:val="false"/>
          <w:smallCaps w:val="false"/>
          <w:strike w:val="false"/>
          <w:dstrike w:val="false"/>
          <w:color w:val="000000"/>
          <w:sz w:val="20"/>
          <w:u w:val="none"/>
          <w:effect w:val="none"/>
        </w:rPr>
      </w:pPr>
      <w:bookmarkStart w:id="0" w:name="docs-internal-guid-85f5407d-7fff-3f77-43"/>
      <w:bookmarkEnd w:id="0"/>
      <w:r>
        <w:rPr>
          <w:rFonts w:ascii="Open Sans;sans-serif" w:hAnsi="Open Sans;sans-serif"/>
          <w:b/>
          <w:i w:val="false"/>
          <w:caps w:val="false"/>
          <w:smallCaps w:val="false"/>
          <w:strike w:val="false"/>
          <w:dstrike w:val="false"/>
          <w:color w:val="000000"/>
          <w:sz w:val="20"/>
          <w:u w:val="none"/>
          <w:effect w:val="none"/>
        </w:rPr>
        <w:t>Die Rollenkarten:</w:t>
      </w:r>
    </w:p>
    <w:p>
      <w:pPr>
        <w:pStyle w:val="Textkrper"/>
        <w:bidi w:val="0"/>
        <w:spacing w:before="0" w:after="0"/>
        <w:jc w:val="left"/>
        <w:rPr/>
      </w:pPr>
      <w:r>
        <w:rPr/>
      </w:r>
    </w:p>
    <w:tbl>
      <w:tblPr>
        <w:tblW w:w="9638" w:type="dxa"/>
        <w:jc w:val="left"/>
        <w:tblInd w:w="100" w:type="dxa"/>
        <w:tblCellMar>
          <w:top w:w="100" w:type="dxa"/>
          <w:left w:w="100" w:type="dxa"/>
          <w:bottom w:w="100" w:type="dxa"/>
          <w:right w:w="100" w:type="dxa"/>
        </w:tblCellMar>
      </w:tblPr>
      <w:tblGrid>
        <w:gridCol w:w="4819"/>
        <w:gridCol w:w="4819"/>
      </w:tblGrid>
      <w:tr>
        <w:trPr/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Tabelleninhalt"/>
              <w:bidi w:val="0"/>
              <w:spacing w:lineRule="auto" w:line="288" w:before="0" w:after="0"/>
              <w:rPr/>
            </w:pPr>
            <w:r>
              <w:rPr>
                <w:rFonts w:ascii="Open Sans;sans-serif" w:hAnsi="Open Sans;sans-serif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Directora del periódico El Tiempo</w:t>
            </w:r>
            <w:r>
              <w:rPr>
                <w:caps w:val="false"/>
                <w:smallCaps w:val="false"/>
                <w:strike w:val="false"/>
                <w:dstrike w:val="false"/>
                <w:color w:val="000000"/>
                <w:u w:val="none"/>
                <w:effect w:val="none"/>
              </w:rPr>
              <w:t xml:space="preserve"> </w:t>
            </w: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argumentos: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La calidad del cubrimiento periodístico se garantiza al contratar periodistas con formación profesional.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El periodismo comunitario no es objetivo.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Hacemos periodismo de mayor calidad porque tenemos recursos para viajar por todo el país y conseguir informaciones diversas sobre muchos temas.</w:t>
            </w:r>
          </w:p>
        </w:tc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Tabelleninhalt"/>
              <w:bidi w:val="0"/>
              <w:spacing w:lineRule="auto" w:line="288" w:before="0" w:after="0"/>
              <w:rPr/>
            </w:pPr>
            <w:r>
              <w:rPr>
                <w:rFonts w:ascii="Open Sans;sans-serif" w:hAnsi="Open Sans;sans-serif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Lectora/suscriptora del periódico El Tiempo</w:t>
            </w:r>
            <w:r>
              <w:rPr>
                <w:caps w:val="false"/>
                <w:smallCaps w:val="false"/>
                <w:strike w:val="false"/>
                <w:dstrike w:val="false"/>
                <w:color w:val="000000"/>
                <w:u w:val="none"/>
                <w:effect w:val="none"/>
              </w:rPr>
              <w:t xml:space="preserve"> </w:t>
            </w: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argumentos: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Es más fácil tener confianza en un gran medio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Un gran medio informa sobre muchos temas diferentes, el periodismo comunitario se centra en pocos temas.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Preferiría que los dueños de los grandes medios no fueran también las personas más ricas del país.</w:t>
            </w:r>
          </w:p>
        </w:tc>
      </w:tr>
      <w:tr>
        <w:trPr/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Tabelleninhalt"/>
              <w:bidi w:val="0"/>
              <w:spacing w:lineRule="auto" w:line="288" w:before="0" w:after="0"/>
              <w:rPr/>
            </w:pPr>
            <w:r>
              <w:rPr>
                <w:rFonts w:ascii="Open Sans;sans-serif" w:hAnsi="Open Sans;sans-serif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Periodista del colectivo Diáspora</w:t>
            </w:r>
            <w:r>
              <w:rPr>
                <w:caps w:val="false"/>
                <w:smallCaps w:val="false"/>
                <w:strike w:val="false"/>
                <w:dstrike w:val="false"/>
                <w:color w:val="000000"/>
                <w:u w:val="none"/>
                <w:effect w:val="none"/>
              </w:rPr>
              <w:t xml:space="preserve"> </w:t>
            </w: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argumentos:</w:t>
            </w:r>
          </w:p>
          <w:p>
            <w:pPr>
              <w:pStyle w:val="Tabelleninhalt"/>
              <w:bidi w:val="0"/>
              <w:spacing w:lineRule="auto" w:line="288" w:before="0" w:after="0"/>
              <w:rPr/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La objetividad no existe y tampoco es deseable.</w:t>
              <w:br/>
              <w:t>- La transparencia es más importante que la objetividad.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Nuestro periodismo es independiente porque no depende del gran capital.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Apoyar el periodismo ciudadano es apoyar la libertad de expresión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La Fuerza Pública nos ataca a nosotros pero deja en paz a los otros medios.</w:t>
            </w:r>
          </w:p>
        </w:tc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Tabelleninhalt"/>
              <w:bidi w:val="0"/>
              <w:spacing w:lineRule="auto" w:line="288" w:before="0" w:after="0"/>
              <w:rPr/>
            </w:pPr>
            <w:r>
              <w:rPr>
                <w:rFonts w:ascii="Open Sans;sans-serif" w:hAnsi="Open Sans;sans-serif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Periodista de RCN Radio</w:t>
            </w:r>
            <w:r>
              <w:rPr>
                <w:caps w:val="false"/>
                <w:smallCaps w:val="false"/>
                <w:strike w:val="false"/>
                <w:dstrike w:val="false"/>
                <w:color w:val="000000"/>
                <w:u w:val="none"/>
                <w:effect w:val="none"/>
              </w:rPr>
              <w:t xml:space="preserve"> </w:t>
            </w: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argumentos: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Es importante que el cubrimiento de las noticias sea neutral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Hay que evitar el sensacionalismo en el cubrimiento noticioso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Siempre hay que tener en cuenta la ética en el periodismo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El periodismo ciudadano también puede generar desinformación, porque no existe un control real de estos nuevos medios. </w:t>
            </w:r>
          </w:p>
        </w:tc>
      </w:tr>
      <w:tr>
        <w:trPr/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Tabelleninhalt"/>
              <w:bidi w:val="0"/>
              <w:spacing w:lineRule="auto" w:line="288" w:before="0" w:after="0"/>
              <w:rPr/>
            </w:pPr>
            <w:r>
              <w:rPr>
                <w:rFonts w:ascii="Open Sans;sans-serif" w:hAnsi="Open Sans;sans-serif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Periodista de RCN Televisión</w:t>
            </w:r>
            <w:r>
              <w:rPr>
                <w:caps w:val="false"/>
                <w:smallCaps w:val="false"/>
                <w:strike w:val="false"/>
                <w:dstrike w:val="false"/>
                <w:color w:val="000000"/>
                <w:u w:val="none"/>
                <w:effect w:val="none"/>
              </w:rPr>
              <w:t xml:space="preserve"> </w:t>
            </w: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argumentos: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No es problemático apelar a las emociones de las televidentes, porque así se interesan más por los sucesos importantes que ocurren en el país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El rating es importante para los medios, por eso hay que mostrar las noticias de tal manera que generen interés</w:t>
            </w:r>
          </w:p>
        </w:tc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Tabelleninhalt"/>
              <w:bidi w:val="0"/>
              <w:spacing w:lineRule="auto" w:line="288" w:before="0" w:after="0"/>
              <w:rPr/>
            </w:pPr>
            <w:r>
              <w:rPr>
                <w:rFonts w:ascii="Open Sans;sans-serif" w:hAnsi="Open Sans;sans-serif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Política conservadora</w:t>
            </w:r>
            <w:r>
              <w:rPr>
                <w:caps w:val="false"/>
                <w:smallCaps w:val="false"/>
                <w:strike w:val="false"/>
                <w:dstrike w:val="false"/>
                <w:color w:val="000000"/>
                <w:u w:val="none"/>
                <w:effect w:val="none"/>
              </w:rPr>
              <w:t xml:space="preserve"> </w:t>
            </w: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argumentos: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Los grandes medios son importantes para el país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No es problemático que los medios tradicionales tengan relaciones estrechas con representantes políticos.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Los medios tradicionales protegen la democracia en el país</w:t>
            </w:r>
          </w:p>
        </w:tc>
      </w:tr>
      <w:tr>
        <w:trPr/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Tabelleninhalt"/>
              <w:bidi w:val="0"/>
              <w:spacing w:lineRule="auto" w:line="288" w:before="0" w:after="0"/>
              <w:rPr/>
            </w:pPr>
            <w:r>
              <w:rPr>
                <w:rFonts w:ascii="Open Sans;sans-serif" w:hAnsi="Open Sans;sans-serif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Política de izquierda</w:t>
            </w:r>
            <w:r>
              <w:rPr>
                <w:caps w:val="false"/>
                <w:smallCaps w:val="false"/>
                <w:strike w:val="false"/>
                <w:dstrike w:val="false"/>
                <w:color w:val="000000"/>
                <w:u w:val="none"/>
                <w:effect w:val="none"/>
              </w:rPr>
              <w:t xml:space="preserve"> </w:t>
            </w: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argumentos: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Los medios tradicionales mienten y apoyan a las élites que han tenido el poder tradicionalmente en Colombia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Los medios alternativos representan realmente las opiniones y los intereses de la mayoría de la población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Los medios alternativos contribuyen al desarrollo democrático del país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La Fuerza Pública no debe atacar a periodistas, no importa a qué medio pertenezcan. </w:t>
            </w:r>
          </w:p>
        </w:tc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Tabelleninhalt"/>
              <w:bidi w:val="0"/>
              <w:spacing w:lineRule="auto" w:line="288" w:before="0" w:after="0"/>
              <w:rPr/>
            </w:pPr>
            <w:r>
              <w:rPr>
                <w:rFonts w:ascii="Open Sans;sans-serif" w:hAnsi="Open Sans;sans-serif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Empresario del grupo económico Carlos Ardila Lülle</w:t>
            </w:r>
            <w:r>
              <w:rPr>
                <w:caps w:val="false"/>
                <w:smallCaps w:val="false"/>
                <w:strike w:val="false"/>
                <w:dstrike w:val="false"/>
                <w:color w:val="000000"/>
                <w:u w:val="none"/>
                <w:effect w:val="none"/>
              </w:rPr>
              <w:t xml:space="preserve"> </w:t>
            </w: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argumentos: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Para hacer buen periodismo se necesita dinero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Los políticos tradicionales son quienes realmente representan los intereses de la población colombiana y tienen experiencia en hacer política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Los medios alternativos le hacen daño a la democracia porque atacan  y critican a instituciones importantes del país, como la Fuerza Pública</w:t>
            </w:r>
          </w:p>
        </w:tc>
      </w:tr>
      <w:tr>
        <w:trPr/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Tabelleninhalt"/>
              <w:bidi w:val="0"/>
              <w:spacing w:lineRule="auto" w:line="288" w:before="0" w:after="0"/>
              <w:rPr/>
            </w:pPr>
            <w:r>
              <w:rPr>
                <w:rFonts w:ascii="Open Sans;sans-serif" w:hAnsi="Open Sans;sans-serif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Seguidora del medio Diáspora</w:t>
            </w:r>
            <w:r>
              <w:rPr>
                <w:caps w:val="false"/>
                <w:smallCaps w:val="false"/>
                <w:strike w:val="false"/>
                <w:dstrike w:val="false"/>
                <w:color w:val="000000"/>
                <w:u w:val="none"/>
                <w:effect w:val="none"/>
              </w:rPr>
              <w:t xml:space="preserve"> </w:t>
            </w: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argumentos: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No se puede confiar en los grandes medios de comunicación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Los medios históricamente han favorecido a unas élites políticas y económicas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Los medios tradicionales influyen en las elecciones en el país y manipulan la opinión pública</w:t>
            </w:r>
          </w:p>
          <w:p>
            <w:pPr>
              <w:pStyle w:val="Tabelleninhalt"/>
              <w:bidi w:val="0"/>
              <w:spacing w:lineRule="auto" w:line="288" w:before="0" w:after="0"/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</w:pP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- En Colombia, las personas despertaron y ya están cansadas de que les digan mentiras</w:t>
            </w:r>
          </w:p>
        </w:tc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Tabelleninhalt"/>
              <w:bidi w:val="0"/>
              <w:spacing w:lineRule="auto" w:line="288" w:before="0" w:after="0"/>
              <w:rPr/>
            </w:pPr>
            <w:r>
              <w:rPr>
                <w:rFonts w:ascii="Open Sans;sans-serif" w:hAnsi="Open Sans;sans-serif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Dos periodistas de orillas diferentes</w:t>
            </w:r>
            <w:r>
              <w:rPr>
                <w:caps w:val="false"/>
                <w:smallCaps w:val="false"/>
                <w:strike w:val="false"/>
                <w:dstrike w:val="false"/>
                <w:color w:val="000000"/>
                <w:u w:val="none"/>
                <w:effect w:val="none"/>
              </w:rPr>
              <w:t xml:space="preserve"> </w:t>
            </w:r>
            <w:r>
              <w:rPr>
                <w:rFonts w:ascii="Open Sans;sans-serif" w:hAnsi="Open Sans;sans-serif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sz w:val="20"/>
                <w:u w:val="none"/>
                <w:effect w:val="none"/>
              </w:rPr>
              <w:t>(una de RCN Televisión y una del colectivo Diáspora) encargadas de la parte técnica: Graban partes del conversatorio, lo editan escogiendo los argumentos más relevantes desde su perspectiva y después publican el resultado en las redes del medio de comunicación. Al final habrá dos grabaciones, artículos o audios del mismo programa, cada una desde una perspectiva diferente.</w:t>
            </w:r>
          </w:p>
        </w:tc>
      </w:tr>
    </w:tbl>
    <w:p>
      <w:pPr>
        <w:pStyle w:val="Normal"/>
        <w:bidi w:val="0"/>
        <w:jc w:val="left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Open Sans">
    <w:altName w:val="sans-serif"/>
    <w:charset w:val="00"/>
    <w:family w:val="auto"/>
    <w:pitch w:val="default"/>
  </w:font>
</w:fonts>
</file>

<file path=word/settings.xml><?xml version="1.0" encoding="utf-8"?>
<w:settings xmlns:w="http://schemas.openxmlformats.org/wordprocessingml/2006/main">
  <w:zoom w:percent="10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de-DE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de-DE" w:eastAsia="zh-CN" w:bidi="hi-IN"/>
    </w:rPr>
  </w:style>
  <w:style w:type="paragraph" w:styleId="Berschrift">
    <w:name w:val="Überschrift"/>
    <w:basedOn w:val="Normal"/>
    <w:next w:val="Textkrper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krper">
    <w:name w:val="Body Text"/>
    <w:basedOn w:val="Normal"/>
    <w:pPr>
      <w:spacing w:lineRule="auto" w:line="276" w:before="0" w:after="140"/>
    </w:pPr>
    <w:rPr/>
  </w:style>
  <w:style w:type="paragraph" w:styleId="Liste">
    <w:name w:val="List"/>
    <w:basedOn w:val="Textkrper"/>
    <w:pPr/>
    <w:rPr>
      <w:rFonts w:cs="Lucida Sans"/>
    </w:rPr>
  </w:style>
  <w:style w:type="paragraph" w:styleId="Beschriftung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Verzeichnis">
    <w:name w:val="Verzeichnis"/>
    <w:basedOn w:val="Normal"/>
    <w:qFormat/>
    <w:pPr>
      <w:suppressLineNumbers/>
    </w:pPr>
    <w:rPr>
      <w:rFonts w:cs="Lucida Sans"/>
    </w:rPr>
  </w:style>
  <w:style w:type="paragraph" w:styleId="Tabelleninhalt">
    <w:name w:val="Tabelleninhalt"/>
    <w:basedOn w:val="Normal"/>
    <w:qFormat/>
    <w:pPr>
      <w:suppressLineNumbers/>
    </w:pPr>
    <w:rPr/>
  </w:style>
  <w:style w:type="paragraph" w:styleId="Tabellenberschrift">
    <w:name w:val="Tabellenüberschrift"/>
    <w:basedOn w:val="Tabelleninhalt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LibreOffice/6.3.6.2$Windows_X86_64 LibreOffice_project/2196df99b074d8a661f4036fca8fa0cbfa33a497</Application>
  <Pages>2</Pages>
  <Words>559</Words>
  <Characters>2985</Characters>
  <CharactersWithSpaces>3506</CharactersWithSpaces>
  <Paragraphs>41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2024-10-07T13:36:40Z</dcterms:created>
  <dc:creator/>
  <dc:description/>
  <dc:language>de-DE</dc:language>
  <cp:lastModifiedBy/>
  <dcterms:modified xsi:type="dcterms:W3CDTF">2024-10-07T13:38:20Z</dcterms:modified>
  <cp:revision>1</cp:revision>
  <dc:subject/>
  <dc:title/>
</cp:coreProperties>
</file>