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41" w:rsidRPr="0045445E" w:rsidRDefault="00840FC3" w:rsidP="006F7FF2">
      <w:pPr>
        <w:spacing w:after="0"/>
        <w:rPr>
          <w:rFonts w:ascii="Goethe FF Clan" w:hAnsi="Goethe FF Clan"/>
          <w:b/>
          <w:lang w:val="en-US"/>
        </w:rPr>
      </w:pPr>
      <w:r w:rsidRPr="0045445E">
        <w:rPr>
          <w:rFonts w:ascii="Goethe FF Clan" w:hAnsi="Goethe FF Clan"/>
          <w:b/>
          <w:lang w:val="en-US"/>
        </w:rPr>
        <w:t>Nick's Film - Lightning over Water</w:t>
      </w:r>
    </w:p>
    <w:p w:rsidR="006F7FF2" w:rsidRPr="0045445E" w:rsidRDefault="006F7FF2" w:rsidP="006F7FF2">
      <w:pPr>
        <w:spacing w:after="0"/>
        <w:rPr>
          <w:rFonts w:ascii="Goethe FF Clan" w:hAnsi="Goethe FF Clan"/>
          <w:b/>
          <w:lang w:val="en-US"/>
        </w:rPr>
      </w:pPr>
    </w:p>
    <w:p w:rsidR="00F25041" w:rsidRPr="0045445E" w:rsidRDefault="00840FC3" w:rsidP="006F7FF2">
      <w:pPr>
        <w:spacing w:after="0"/>
        <w:rPr>
          <w:noProof/>
          <w:lang w:val="en-US" w:eastAsia="de-DE"/>
        </w:rPr>
      </w:pPr>
      <w:r>
        <w:rPr>
          <w:noProof/>
          <w:lang w:eastAsia="de-DE"/>
        </w:rPr>
        <w:drawing>
          <wp:anchor distT="0" distB="0" distL="0" distR="0" simplePos="0" relativeHeight="251658240" behindDoc="0" locked="0" layoutInCell="1" allowOverlap="0" wp14:anchorId="4F6D4F6C" wp14:editId="2F8CC058">
            <wp:simplePos x="0" y="0"/>
            <wp:positionH relativeFrom="column">
              <wp:posOffset>13970</wp:posOffset>
            </wp:positionH>
            <wp:positionV relativeFrom="line">
              <wp:posOffset>34925</wp:posOffset>
            </wp:positionV>
            <wp:extent cx="3810000" cy="1990725"/>
            <wp:effectExtent l="0" t="0" r="0" b="9525"/>
            <wp:wrapSquare wrapText="bothSides"/>
            <wp:docPr id="1" name="Grafik 1" descr="© Wim Wenders 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Wim Wenders Stift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FC3" w:rsidRPr="0045445E" w:rsidRDefault="00840FC3" w:rsidP="006F7FF2">
      <w:pPr>
        <w:spacing w:after="0"/>
        <w:rPr>
          <w:rFonts w:ascii="Goethe FF Clan" w:hAnsi="Goethe FF Clan"/>
          <w:b/>
          <w:lang w:val="en-US"/>
        </w:rPr>
      </w:pPr>
    </w:p>
    <w:p w:rsidR="00F25041" w:rsidRPr="0045445E" w:rsidRDefault="00F25041" w:rsidP="006F7FF2">
      <w:pPr>
        <w:spacing w:after="0"/>
        <w:rPr>
          <w:rFonts w:ascii="Goethe FF Clan" w:hAnsi="Goethe FF Clan"/>
          <w:sz w:val="18"/>
          <w:lang w:val="en-US"/>
        </w:rPr>
      </w:pPr>
    </w:p>
    <w:p w:rsidR="00F25041" w:rsidRPr="0045445E" w:rsidRDefault="00F25041" w:rsidP="006F7FF2">
      <w:pPr>
        <w:spacing w:after="0"/>
        <w:rPr>
          <w:rFonts w:ascii="Goethe FF Clan" w:hAnsi="Goethe FF Clan"/>
          <w:sz w:val="18"/>
          <w:lang w:val="en-US"/>
        </w:rPr>
      </w:pPr>
    </w:p>
    <w:p w:rsidR="00F25041" w:rsidRPr="0045445E" w:rsidRDefault="00F25041" w:rsidP="006F7FF2">
      <w:pPr>
        <w:spacing w:after="0"/>
        <w:rPr>
          <w:rFonts w:ascii="Goethe FF Clan" w:hAnsi="Goethe FF Clan"/>
          <w:sz w:val="18"/>
          <w:lang w:val="en-US"/>
        </w:rPr>
      </w:pPr>
    </w:p>
    <w:p w:rsidR="00F25041" w:rsidRPr="0045445E" w:rsidRDefault="00F25041" w:rsidP="006F7FF2">
      <w:pPr>
        <w:spacing w:after="0"/>
        <w:rPr>
          <w:rFonts w:ascii="Goethe FF Clan" w:hAnsi="Goethe FF Clan"/>
          <w:sz w:val="18"/>
          <w:lang w:val="en-US"/>
        </w:rPr>
      </w:pPr>
    </w:p>
    <w:p w:rsidR="00F25041" w:rsidRPr="0045445E" w:rsidRDefault="00F25041" w:rsidP="006F7FF2">
      <w:pPr>
        <w:spacing w:after="0"/>
        <w:rPr>
          <w:rFonts w:ascii="Goethe FF Clan" w:hAnsi="Goethe FF Clan"/>
          <w:sz w:val="18"/>
          <w:lang w:val="en-US"/>
        </w:rPr>
      </w:pPr>
    </w:p>
    <w:p w:rsidR="00F25041" w:rsidRPr="0045445E" w:rsidRDefault="00F25041" w:rsidP="006F7FF2">
      <w:pPr>
        <w:spacing w:after="0"/>
        <w:rPr>
          <w:rFonts w:ascii="Goethe FF Clan" w:hAnsi="Goethe FF Clan"/>
          <w:sz w:val="18"/>
          <w:lang w:val="en-US"/>
        </w:rPr>
      </w:pPr>
    </w:p>
    <w:p w:rsidR="00F25041" w:rsidRPr="0045445E" w:rsidRDefault="00F25041" w:rsidP="006F7FF2">
      <w:pPr>
        <w:spacing w:after="0"/>
        <w:rPr>
          <w:rFonts w:ascii="Goethe FF Clan" w:hAnsi="Goethe FF Clan"/>
          <w:sz w:val="18"/>
          <w:lang w:val="en-US"/>
        </w:rPr>
      </w:pPr>
    </w:p>
    <w:p w:rsidR="00F25041" w:rsidRPr="0045445E" w:rsidRDefault="00F25041" w:rsidP="006F7FF2">
      <w:pPr>
        <w:spacing w:after="0"/>
        <w:rPr>
          <w:rFonts w:ascii="Goethe FF Clan" w:hAnsi="Goethe FF Clan"/>
          <w:sz w:val="18"/>
          <w:lang w:val="en-US"/>
        </w:rPr>
      </w:pPr>
    </w:p>
    <w:p w:rsidR="00F25041" w:rsidRPr="0045445E" w:rsidRDefault="00F25041" w:rsidP="006F7FF2">
      <w:pPr>
        <w:spacing w:after="0"/>
        <w:rPr>
          <w:rFonts w:ascii="Goethe FF Clan" w:hAnsi="Goethe FF Clan"/>
          <w:sz w:val="18"/>
          <w:lang w:val="en-US"/>
        </w:rPr>
      </w:pPr>
    </w:p>
    <w:p w:rsidR="00F25041" w:rsidRPr="0045445E" w:rsidRDefault="00F25041" w:rsidP="006F7FF2">
      <w:pPr>
        <w:spacing w:after="0"/>
        <w:rPr>
          <w:rFonts w:ascii="Goethe FF Clan" w:hAnsi="Goethe FF Clan"/>
          <w:sz w:val="18"/>
          <w:lang w:val="en-US"/>
        </w:rPr>
      </w:pPr>
    </w:p>
    <w:p w:rsidR="006F7FF2" w:rsidRPr="0045445E" w:rsidRDefault="006F7FF2" w:rsidP="006F7FF2">
      <w:pPr>
        <w:spacing w:after="0"/>
        <w:rPr>
          <w:rFonts w:ascii="Goethe FF Clan" w:hAnsi="Goethe FF Clan"/>
          <w:sz w:val="18"/>
          <w:lang w:val="en-US"/>
        </w:rPr>
      </w:pPr>
      <w:r w:rsidRPr="0045445E">
        <w:rPr>
          <w:rFonts w:ascii="Goethe FF Clan" w:hAnsi="Goethe FF Clan"/>
          <w:sz w:val="18"/>
          <w:lang w:val="en-US"/>
        </w:rPr>
        <w:t xml:space="preserve">© </w:t>
      </w:r>
      <w:proofErr w:type="spellStart"/>
      <w:r w:rsidRPr="0045445E">
        <w:rPr>
          <w:rFonts w:ascii="Goethe FF Clan" w:hAnsi="Goethe FF Clan"/>
          <w:sz w:val="18"/>
          <w:lang w:val="en-US"/>
        </w:rPr>
        <w:t>Wim</w:t>
      </w:r>
      <w:proofErr w:type="spellEnd"/>
      <w:r w:rsidRPr="0045445E">
        <w:rPr>
          <w:rFonts w:ascii="Goethe FF Clan" w:hAnsi="Goethe FF Clan"/>
          <w:sz w:val="18"/>
          <w:lang w:val="en-US"/>
        </w:rPr>
        <w:t xml:space="preserve"> Wenders </w:t>
      </w:r>
      <w:proofErr w:type="spellStart"/>
      <w:r w:rsidRPr="0045445E">
        <w:rPr>
          <w:rFonts w:ascii="Goethe FF Clan" w:hAnsi="Goethe FF Clan"/>
          <w:sz w:val="18"/>
          <w:lang w:val="en-US"/>
        </w:rPr>
        <w:t>Stiftung</w:t>
      </w:r>
      <w:proofErr w:type="spellEnd"/>
    </w:p>
    <w:p w:rsidR="006F7FF2" w:rsidRPr="0045445E" w:rsidRDefault="006F7FF2" w:rsidP="006F7FF2">
      <w:pPr>
        <w:spacing w:after="0"/>
        <w:rPr>
          <w:rFonts w:ascii="Goethe FF Clan" w:hAnsi="Goethe FF Clan"/>
          <w:lang w:val="en-US"/>
        </w:rPr>
      </w:pPr>
    </w:p>
    <w:p w:rsidR="00840FC3" w:rsidRDefault="0045445E" w:rsidP="00F25041">
      <w:pPr>
        <w:spacing w:after="0"/>
        <w:rPr>
          <w:rFonts w:ascii="Goethe FF Clan" w:hAnsi="Goethe FF Clan"/>
        </w:rPr>
      </w:pPr>
      <w:r w:rsidRPr="0045445E">
        <w:rPr>
          <w:rFonts w:ascii="Goethe FF Clan" w:hAnsi="Goethe FF Clan"/>
        </w:rPr>
        <w:t>Regie: Wim Wenders, Farbe, 92 Min., 1981</w:t>
      </w:r>
    </w:p>
    <w:p w:rsidR="0045445E" w:rsidRPr="00F25041" w:rsidRDefault="0045445E" w:rsidP="00F25041">
      <w:pPr>
        <w:spacing w:after="0"/>
        <w:rPr>
          <w:rFonts w:ascii="Goethe FF Clan" w:hAnsi="Goethe FF Clan"/>
        </w:rPr>
      </w:pPr>
    </w:p>
    <w:p w:rsidR="0045445E" w:rsidRPr="0045445E" w:rsidRDefault="0045445E" w:rsidP="0045445E">
      <w:pPr>
        <w:spacing w:after="0"/>
        <w:rPr>
          <w:rFonts w:ascii="Goethe FF Clan" w:hAnsi="Goethe FF Clan"/>
        </w:rPr>
      </w:pPr>
      <w:r w:rsidRPr="0045445E">
        <w:rPr>
          <w:rFonts w:ascii="Goethe FF Clan" w:hAnsi="Goethe FF Clan"/>
        </w:rPr>
        <w:t>Nicholas Ray und Wim Wenders, zwei Regisseure, zwei Generationen, miteinander verbunden durch die Liebe zum Film, beschließen, gemeinsam zu drehen. Ray sieht darin den Versuch, angesichts des Todes Selbstgefühl und Würde wiederzugewinnen. Für Wenders ist es eine Beobachtung, die bis zum Äußersten getrieben wurde, indem er seinen todkranken aber vom Willen zum Arbeiten erfüllten Freund sensibel, schonungslos und ehrlich begleitet.</w:t>
      </w:r>
    </w:p>
    <w:p w:rsidR="0045445E" w:rsidRPr="0045445E" w:rsidRDefault="0045445E" w:rsidP="0045445E">
      <w:pPr>
        <w:spacing w:after="0"/>
        <w:rPr>
          <w:rFonts w:ascii="Goethe FF Clan" w:hAnsi="Goethe FF Clan"/>
        </w:rPr>
      </w:pPr>
      <w:bookmarkStart w:id="0" w:name="_GoBack"/>
      <w:bookmarkEnd w:id="0"/>
    </w:p>
    <w:p w:rsidR="0045445E" w:rsidRPr="0045445E" w:rsidRDefault="0045445E" w:rsidP="0045445E">
      <w:pPr>
        <w:spacing w:after="0"/>
        <w:rPr>
          <w:rFonts w:ascii="Goethe FF Clan" w:hAnsi="Goethe FF Clan"/>
        </w:rPr>
      </w:pPr>
      <w:r w:rsidRPr="0045445E">
        <w:rPr>
          <w:rFonts w:ascii="Goethe FF Clan" w:hAnsi="Goethe FF Clan"/>
        </w:rPr>
        <w:t xml:space="preserve">Wim Wenders beobachtet die letzten Tage von Nicholas Ray so aufmerksam und steht dem sterbenden Freund und Kollegen auch mit der Kamera so nah, </w:t>
      </w:r>
      <w:proofErr w:type="spellStart"/>
      <w:r w:rsidRPr="0045445E">
        <w:rPr>
          <w:rFonts w:ascii="Goethe FF Clan" w:hAnsi="Goethe FF Clan"/>
        </w:rPr>
        <w:t>daß</w:t>
      </w:r>
      <w:proofErr w:type="spellEnd"/>
      <w:r w:rsidRPr="0045445E">
        <w:rPr>
          <w:rFonts w:ascii="Goethe FF Clan" w:hAnsi="Goethe FF Clan"/>
        </w:rPr>
        <w:t xml:space="preserve"> NICK'S FILM ein irritierend intimer Essay über das Sterben eines Menschen wurde. Die Einsamkeit des von Freunden umgebenen Mannes, sein Wissen um die kurze, endgültige Frist, von der er nur in Ausnahme-Momenten redet, </w:t>
      </w:r>
      <w:proofErr w:type="gramStart"/>
      <w:r w:rsidRPr="0045445E">
        <w:rPr>
          <w:rFonts w:ascii="Goethe FF Clan" w:hAnsi="Goethe FF Clan"/>
        </w:rPr>
        <w:t>werden</w:t>
      </w:r>
      <w:proofErr w:type="gramEnd"/>
      <w:r w:rsidRPr="0045445E">
        <w:rPr>
          <w:rFonts w:ascii="Goethe FF Clan" w:hAnsi="Goethe FF Clan"/>
        </w:rPr>
        <w:t xml:space="preserve"> in vielen Haltungen und Blicken spürbar. Nicks trauernde </w:t>
      </w:r>
      <w:proofErr w:type="spellStart"/>
      <w:r w:rsidRPr="0045445E">
        <w:rPr>
          <w:rFonts w:ascii="Goethe FF Clan" w:hAnsi="Goethe FF Clan"/>
        </w:rPr>
        <w:t>Gefaßtheit</w:t>
      </w:r>
      <w:proofErr w:type="spellEnd"/>
      <w:r w:rsidRPr="0045445E">
        <w:rPr>
          <w:rFonts w:ascii="Goethe FF Clan" w:hAnsi="Goethe FF Clan"/>
        </w:rPr>
        <w:t>, seine unausgesprochene Furcht und unendliche Verlassenheit lassen ihn ganz unpathetisch erschütternd als von dieser Welt schon entfernt erscheinen.</w:t>
      </w:r>
    </w:p>
    <w:p w:rsidR="004C6BC6" w:rsidRPr="0045445E" w:rsidRDefault="0045445E" w:rsidP="0045445E">
      <w:pPr>
        <w:spacing w:after="0"/>
      </w:pPr>
    </w:p>
    <w:sectPr w:rsidR="004C6BC6" w:rsidRPr="004544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ethe FF Clan">
    <w:panose1 w:val="020B0506030101020104"/>
    <w:charset w:val="00"/>
    <w:family w:val="swiss"/>
    <w:pitch w:val="variable"/>
    <w:sig w:usb0="A00002B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F2"/>
    <w:rsid w:val="000876C2"/>
    <w:rsid w:val="00361BE5"/>
    <w:rsid w:val="0045445E"/>
    <w:rsid w:val="005D61F6"/>
    <w:rsid w:val="006F7FF2"/>
    <w:rsid w:val="00840FC3"/>
    <w:rsid w:val="00966984"/>
    <w:rsid w:val="00F25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7FF2"/>
    <w:pPr>
      <w:suppressAutoHyphens/>
      <w:autoSpaceDN w:val="0"/>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F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F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7FF2"/>
    <w:pPr>
      <w:suppressAutoHyphens/>
      <w:autoSpaceDN w:val="0"/>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F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F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985</Characters>
  <Application>Microsoft Office Word</Application>
  <DocSecurity>0</DocSecurity>
  <Lines>8</Lines>
  <Paragraphs>2</Paragraphs>
  <ScaleCrop>false</ScaleCrop>
  <Company>Goethe-Institut</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2015-10-27T11:49:00Z</dcterms:created>
  <dcterms:modified xsi:type="dcterms:W3CDTF">2015-10-27T12:00:00Z</dcterms:modified>
</cp:coreProperties>
</file>