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200" w:vertAnchor="page" w:horzAnchor="margin" w:tblpY="871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2"/>
      </w:tblGrid>
      <w:tr w:rsidR="002B7CEF" w:rsidRPr="005A119E" w14:paraId="6B067E80" w14:textId="77777777" w:rsidTr="002B7CEF">
        <w:trPr>
          <w:trHeight w:val="2833"/>
        </w:trPr>
        <w:tc>
          <w:tcPr>
            <w:tcW w:w="9842" w:type="dxa"/>
            <w:vAlign w:val="center"/>
          </w:tcPr>
          <w:p w14:paraId="5FB60536" w14:textId="77777777" w:rsidR="002B7CEF" w:rsidRDefault="002B7CEF">
            <w:pPr>
              <w:pStyle w:val="Titel"/>
              <w:jc w:val="both"/>
              <w:rPr>
                <w:sz w:val="56"/>
                <w:lang w:val="pl-PL"/>
              </w:rPr>
            </w:pPr>
            <w:r>
              <w:rPr>
                <w:sz w:val="56"/>
                <w:lang w:val="pl-PL"/>
              </w:rPr>
              <w:t xml:space="preserve">Informacja dot. </w:t>
            </w:r>
          </w:p>
          <w:p w14:paraId="64F2C6CD" w14:textId="77777777" w:rsidR="002B7CEF" w:rsidRDefault="002B7CEF">
            <w:pPr>
              <w:pStyle w:val="Titel"/>
              <w:jc w:val="both"/>
              <w:rPr>
                <w:sz w:val="56"/>
                <w:lang w:val="pl-PL"/>
              </w:rPr>
            </w:pPr>
            <w:r>
              <w:rPr>
                <w:sz w:val="56"/>
                <w:lang w:val="pl-PL"/>
              </w:rPr>
              <w:t>Art. 13 i Art. 14 rodo</w:t>
            </w:r>
          </w:p>
          <w:p w14:paraId="50C18CAD" w14:textId="77777777" w:rsidR="002B7CEF" w:rsidRDefault="002B7CEF">
            <w:pPr>
              <w:pStyle w:val="Untertitel"/>
              <w:jc w:val="both"/>
              <w:rPr>
                <w:sz w:val="40"/>
                <w:lang w:val="pl-PL"/>
              </w:rPr>
            </w:pPr>
          </w:p>
          <w:p w14:paraId="2C3E9966" w14:textId="77777777" w:rsidR="002B7CEF" w:rsidRPr="005A119E" w:rsidRDefault="002B7CEF">
            <w:pPr>
              <w:pStyle w:val="EinfAbs"/>
              <w:spacing w:after="113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pl-PL"/>
              </w:rPr>
            </w:pPr>
          </w:p>
          <w:p w14:paraId="4E4F53B5" w14:textId="77777777" w:rsidR="002B7CEF" w:rsidRPr="005A119E" w:rsidRDefault="002B7CEF" w:rsidP="002B7CEF">
            <w:pPr>
              <w:pStyle w:val="EinfAbs"/>
              <w:spacing w:after="113"/>
              <w:jc w:val="both"/>
              <w:rPr>
                <w:rFonts w:asciiTheme="minorHAnsi" w:hAnsiTheme="minorHAnsi" w:cs="Calibri"/>
                <w:b/>
                <w:bCs/>
                <w:sz w:val="28"/>
                <w:szCs w:val="28"/>
                <w:lang w:val="pl-PL"/>
              </w:rPr>
            </w:pPr>
            <w:r w:rsidRPr="005A119E">
              <w:rPr>
                <w:rFonts w:asciiTheme="minorHAnsi" w:hAnsiTheme="minorHAnsi" w:cs="Calibri"/>
                <w:b/>
                <w:bCs/>
                <w:sz w:val="28"/>
                <w:szCs w:val="28"/>
                <w:lang w:val="pl-PL"/>
              </w:rPr>
              <w:t>Informacja dotycząca przetwarzania danych osobowych zgodnie z art. 13 i art. 14 Ogólnego rozporządzenia o ochronie danych (RODO)</w:t>
            </w:r>
          </w:p>
          <w:p w14:paraId="60990FF8" w14:textId="163B4641" w:rsidR="002B7CEF" w:rsidRPr="002B7CEF" w:rsidRDefault="002B7CEF" w:rsidP="002B7CEF">
            <w:pPr>
              <w:pStyle w:val="EinfAbs"/>
              <w:spacing w:after="113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pl-PL"/>
              </w:rPr>
            </w:pPr>
            <w:bookmarkStart w:id="0" w:name="_GoBack"/>
            <w:bookmarkEnd w:id="0"/>
          </w:p>
        </w:tc>
      </w:tr>
    </w:tbl>
    <w:p w14:paraId="0CCF2890" w14:textId="77777777" w:rsidR="002B7CEF" w:rsidRDefault="002B7CEF" w:rsidP="002B7CEF">
      <w:pPr>
        <w:spacing w:after="200" w:line="276" w:lineRule="auto"/>
        <w:jc w:val="both"/>
        <w:rPr>
          <w:lang w:val="pl-PL"/>
        </w:rPr>
      </w:pPr>
      <w:r>
        <w:rPr>
          <w:lang w:val="pl-PL"/>
        </w:rPr>
        <w:t>Stowarzyszenie Goethe-</w:t>
      </w:r>
      <w:proofErr w:type="spellStart"/>
      <w:r>
        <w:rPr>
          <w:lang w:val="pl-PL"/>
        </w:rPr>
        <w:t>Institut</w:t>
      </w:r>
      <w:proofErr w:type="spellEnd"/>
      <w:r>
        <w:rPr>
          <w:lang w:val="pl-PL"/>
        </w:rPr>
        <w:t xml:space="preserve"> w Warszawie, ul. Chmielna 13A 00-021 Warszawa, zwane dalej „GI“, pozyskuje i przetwarza Państwa dane osobowe (dalej „dane”) z zachowaniem niżej wymienionych zasad.</w:t>
      </w:r>
      <w:r>
        <w:rPr>
          <w:rStyle w:val="Kommentarzeichen"/>
          <w:lang w:val="pl-PL"/>
        </w:rPr>
        <w:t xml:space="preserve"> </w:t>
      </w:r>
    </w:p>
    <w:p w14:paraId="0253CAB2" w14:textId="77777777" w:rsidR="002B7CEF" w:rsidRDefault="002B7CEF" w:rsidP="002B7CEF">
      <w:pPr>
        <w:pStyle w:val="berschrift1"/>
        <w:jc w:val="both"/>
        <w:rPr>
          <w:lang w:val="pl-PL"/>
        </w:rPr>
      </w:pPr>
      <w:r>
        <w:rPr>
          <w:lang w:val="pl-PL"/>
        </w:rPr>
        <w:t>ADMINISTRATOR</w:t>
      </w:r>
    </w:p>
    <w:p w14:paraId="6393D2D9" w14:textId="77777777" w:rsidR="002B7CEF" w:rsidRDefault="002B7CEF" w:rsidP="002B7CEF">
      <w:pPr>
        <w:rPr>
          <w:lang w:val="pl-PL"/>
        </w:rPr>
      </w:pPr>
      <w:r>
        <w:rPr>
          <w:lang w:val="pl-PL"/>
        </w:rPr>
        <w:t>Goethe-</w:t>
      </w:r>
      <w:proofErr w:type="spellStart"/>
      <w:r>
        <w:rPr>
          <w:lang w:val="pl-PL"/>
        </w:rPr>
        <w:t>Institut</w:t>
      </w:r>
      <w:proofErr w:type="spellEnd"/>
      <w:r>
        <w:rPr>
          <w:lang w:val="pl-PL"/>
        </w:rPr>
        <w:t xml:space="preserve"> w Warszawie, </w:t>
      </w:r>
    </w:p>
    <w:p w14:paraId="390CB3EA" w14:textId="77777777" w:rsidR="002B7CEF" w:rsidRDefault="002B7CEF" w:rsidP="002B7CEF">
      <w:pPr>
        <w:rPr>
          <w:lang w:val="pl-PL"/>
        </w:rPr>
      </w:pPr>
      <w:proofErr w:type="gramStart"/>
      <w:r>
        <w:rPr>
          <w:lang w:val="pl-PL"/>
        </w:rPr>
        <w:t>ul</w:t>
      </w:r>
      <w:proofErr w:type="gramEnd"/>
      <w:r>
        <w:rPr>
          <w:lang w:val="pl-PL"/>
        </w:rPr>
        <w:t>. Chmielna 13A</w:t>
      </w:r>
      <w:r>
        <w:rPr>
          <w:lang w:val="pl-PL"/>
        </w:rPr>
        <w:br/>
        <w:t>00-021 Warszawa</w:t>
      </w:r>
      <w:r>
        <w:rPr>
          <w:lang w:val="pl-PL"/>
        </w:rPr>
        <w:br/>
        <w:t>Telefon: +48 22 505 90 00</w:t>
      </w:r>
      <w:r>
        <w:rPr>
          <w:lang w:val="pl-PL"/>
        </w:rPr>
        <w:br/>
      </w:r>
      <w:hyperlink r:id="rId11" w:history="1">
        <w:r>
          <w:rPr>
            <w:rStyle w:val="Hyperlink"/>
            <w:lang w:val="pl-PL"/>
          </w:rPr>
          <w:t>info-warschau@goethe.de</w:t>
        </w:r>
      </w:hyperlink>
      <w:r>
        <w:rPr>
          <w:lang w:val="pl-PL"/>
        </w:rPr>
        <w:br/>
      </w:r>
      <w:hyperlink r:id="rId12" w:history="1">
        <w:r>
          <w:rPr>
            <w:rStyle w:val="Hyperlink"/>
            <w:lang w:val="pl-PL"/>
          </w:rPr>
          <w:t>www.goethe.de/polen</w:t>
        </w:r>
      </w:hyperlink>
    </w:p>
    <w:p w14:paraId="375EE3C3" w14:textId="77777777" w:rsidR="002B7CEF" w:rsidRDefault="002B7CEF" w:rsidP="002B7CEF">
      <w:pPr>
        <w:jc w:val="both"/>
        <w:rPr>
          <w:lang w:val="pl-PL"/>
        </w:rPr>
      </w:pPr>
    </w:p>
    <w:p w14:paraId="4E547BD1" w14:textId="77777777" w:rsidR="002B7CEF" w:rsidRDefault="002B7CEF" w:rsidP="002B7CEF">
      <w:pPr>
        <w:pStyle w:val="berschrift1"/>
        <w:jc w:val="both"/>
        <w:rPr>
          <w:lang w:val="pl-PL"/>
        </w:rPr>
      </w:pPr>
      <w:r>
        <w:rPr>
          <w:lang w:val="pl-PL"/>
        </w:rPr>
        <w:t>CEL</w:t>
      </w:r>
    </w:p>
    <w:p w14:paraId="69FB55FD" w14:textId="1D61D66E" w:rsidR="000E793E" w:rsidRDefault="002B7CEF" w:rsidP="000E793E">
      <w:pPr>
        <w:rPr>
          <w:lang w:val="pl-PL"/>
        </w:rPr>
      </w:pPr>
      <w:r>
        <w:rPr>
          <w:lang w:val="pl-PL"/>
        </w:rPr>
        <w:t>Przetwarzamy Państwa dane, w celu</w:t>
      </w:r>
      <w:r w:rsidR="00BF44DF">
        <w:rPr>
          <w:lang w:val="pl-PL"/>
        </w:rPr>
        <w:t xml:space="preserve"> organizacji i realizacji projektu „Niemiecki=Sukces w Zawodzie”</w:t>
      </w:r>
      <w:r w:rsidR="000A4D44">
        <w:rPr>
          <w:lang w:val="pl-PL"/>
        </w:rPr>
        <w:t>.</w:t>
      </w:r>
      <w:r w:rsidR="00BF44DF">
        <w:rPr>
          <w:lang w:val="pl-PL"/>
        </w:rPr>
        <w:t xml:space="preserve"> </w:t>
      </w:r>
    </w:p>
    <w:p w14:paraId="6F2411BB" w14:textId="77777777" w:rsidR="00772F97" w:rsidRDefault="00772F97" w:rsidP="000E793E">
      <w:pPr>
        <w:rPr>
          <w:lang w:val="pl-PL"/>
        </w:rPr>
      </w:pPr>
    </w:p>
    <w:p w14:paraId="0E9AF6D1" w14:textId="0259BC93" w:rsidR="000E793E" w:rsidRDefault="00BF44DF" w:rsidP="000E793E">
      <w:pPr>
        <w:rPr>
          <w:rFonts w:ascii="Helvetica" w:eastAsia="Times New Roman" w:hAnsi="Helvetica"/>
          <w:color w:val="5F676B"/>
          <w:sz w:val="24"/>
          <w:szCs w:val="24"/>
          <w:lang w:val="pl-PL" w:eastAsia="de-DE"/>
        </w:rPr>
      </w:pPr>
      <w:r w:rsidRPr="000E793E">
        <w:rPr>
          <w:lang w:val="pl-PL"/>
        </w:rPr>
        <w:t xml:space="preserve">Ponadto przetwarzamy dane w celach </w:t>
      </w:r>
      <w:r w:rsidR="000E793E" w:rsidRPr="00772F97">
        <w:rPr>
          <w:lang w:val="pl-PL"/>
        </w:rPr>
        <w:t>reklamowych i marketingowych</w:t>
      </w:r>
      <w:r w:rsidR="00772F97">
        <w:rPr>
          <w:lang w:val="pl-PL"/>
        </w:rPr>
        <w:t xml:space="preserve"> Goethe-</w:t>
      </w:r>
      <w:proofErr w:type="spellStart"/>
      <w:r w:rsidR="00772F97">
        <w:rPr>
          <w:lang w:val="pl-PL"/>
        </w:rPr>
        <w:t>Institut</w:t>
      </w:r>
      <w:proofErr w:type="spellEnd"/>
      <w:r w:rsidR="00772F97">
        <w:rPr>
          <w:lang w:val="pl-PL"/>
        </w:rPr>
        <w:t>, obejmujących</w:t>
      </w:r>
      <w:r w:rsidR="000E793E" w:rsidRPr="00772F97">
        <w:rPr>
          <w:lang w:val="pl-PL"/>
        </w:rPr>
        <w:t xml:space="preserve"> kontakt mailowy, telefoniczny i listowny. Zgoda obejmuje również biuletyn informacyjny Goethe-</w:t>
      </w:r>
      <w:proofErr w:type="spellStart"/>
      <w:r w:rsidR="000E793E" w:rsidRPr="00772F97">
        <w:rPr>
          <w:lang w:val="pl-PL"/>
        </w:rPr>
        <w:t>Institut</w:t>
      </w:r>
      <w:proofErr w:type="spellEnd"/>
      <w:r w:rsidR="000E793E" w:rsidRPr="00772F97">
        <w:rPr>
          <w:lang w:val="pl-PL"/>
        </w:rPr>
        <w:t xml:space="preserve">. </w:t>
      </w:r>
      <w:r w:rsidR="00772F97">
        <w:rPr>
          <w:lang w:val="pl-PL"/>
        </w:rPr>
        <w:t>Dane przetwarzane są</w:t>
      </w:r>
      <w:r w:rsidR="000E793E" w:rsidRPr="00772F97">
        <w:rPr>
          <w:lang w:val="pl-PL"/>
        </w:rPr>
        <w:t xml:space="preserve"> w oparciu o Art. 6 </w:t>
      </w:r>
      <w:r w:rsidR="00BC035A">
        <w:rPr>
          <w:lang w:val="pl-PL"/>
        </w:rPr>
        <w:t>Ust</w:t>
      </w:r>
      <w:r w:rsidR="000E793E" w:rsidRPr="00772F97">
        <w:rPr>
          <w:lang w:val="pl-PL"/>
        </w:rPr>
        <w:t>. 1 S. 1 lit. a RODO.</w:t>
      </w:r>
    </w:p>
    <w:p w14:paraId="2DB3C8D4" w14:textId="77777777" w:rsidR="00BF44DF" w:rsidRPr="000E793E" w:rsidRDefault="00BF44DF" w:rsidP="00BF44DF">
      <w:pPr>
        <w:jc w:val="both"/>
        <w:rPr>
          <w:lang w:val="pl-PL"/>
        </w:rPr>
      </w:pPr>
    </w:p>
    <w:p w14:paraId="29A7E67D" w14:textId="77777777" w:rsidR="002B7CEF" w:rsidRDefault="002B7CEF" w:rsidP="002B7CEF">
      <w:pPr>
        <w:pStyle w:val="berschrift1"/>
        <w:jc w:val="both"/>
        <w:rPr>
          <w:lang w:val="pl-PL"/>
        </w:rPr>
      </w:pPr>
      <w:r>
        <w:rPr>
          <w:lang w:val="pl-PL"/>
        </w:rPr>
        <w:t>PODSTAWA PRAWNA</w:t>
      </w:r>
    </w:p>
    <w:p w14:paraId="2942147D" w14:textId="77777777" w:rsidR="002B7CEF" w:rsidRDefault="002B7CEF" w:rsidP="002B7CEF">
      <w:pPr>
        <w:jc w:val="both"/>
        <w:rPr>
          <w:lang w:val="pl-PL"/>
        </w:rPr>
      </w:pPr>
      <w:r>
        <w:rPr>
          <w:lang w:val="pl-PL"/>
        </w:rPr>
        <w:t>Przetwarzanie danych może nastąpić tylko wtedy, gdy zaistnieje jedna lub kilka wymienionych poniżej podstaw prawnych.</w:t>
      </w:r>
    </w:p>
    <w:p w14:paraId="6718D966" w14:textId="77777777" w:rsidR="002B7CEF" w:rsidRDefault="002B7CEF" w:rsidP="002B7CEF">
      <w:pPr>
        <w:pStyle w:val="Listenabsatz"/>
        <w:numPr>
          <w:ilvl w:val="0"/>
          <w:numId w:val="7"/>
        </w:numPr>
        <w:jc w:val="both"/>
        <w:rPr>
          <w:b/>
          <w:lang w:val="pl-PL"/>
        </w:rPr>
      </w:pPr>
      <w:r>
        <w:rPr>
          <w:b/>
          <w:lang w:val="pl-PL"/>
        </w:rPr>
        <w:t>Zgoda (art. 6 ust. 1 a) RODO)</w:t>
      </w:r>
    </w:p>
    <w:p w14:paraId="3F58FDAA" w14:textId="77777777" w:rsidR="002B7CEF" w:rsidRDefault="002B7CEF" w:rsidP="002B7CEF">
      <w:pPr>
        <w:ind w:left="705"/>
        <w:jc w:val="both"/>
        <w:rPr>
          <w:lang w:val="pl-PL"/>
        </w:rPr>
      </w:pPr>
      <w:r>
        <w:rPr>
          <w:lang w:val="pl-PL"/>
        </w:rPr>
        <w:t xml:space="preserve">Przetwarzania dokonuje się na podstawie Państwa zgody. Jest ona podstawą prawną przetwarzania. Zgoda jest dobrowolna. Mogą Państwo w każdej chwili odwołać zgodę ze skutkiem na przyszłość. </w:t>
      </w:r>
    </w:p>
    <w:p w14:paraId="540833E7" w14:textId="77777777" w:rsidR="002B7CEF" w:rsidRDefault="002B7CEF" w:rsidP="002B7CEF">
      <w:pPr>
        <w:pStyle w:val="Listenabsatz"/>
        <w:numPr>
          <w:ilvl w:val="0"/>
          <w:numId w:val="7"/>
        </w:numPr>
        <w:jc w:val="both"/>
        <w:rPr>
          <w:b/>
          <w:lang w:val="pl-PL"/>
        </w:rPr>
      </w:pPr>
      <w:r>
        <w:rPr>
          <w:b/>
          <w:lang w:val="pl-PL"/>
        </w:rPr>
        <w:t>Wypełnienie obowiązków umownych (art. 6 ust. 1 b) RODO)</w:t>
      </w:r>
    </w:p>
    <w:p w14:paraId="59BC1A41" w14:textId="440A4C40" w:rsidR="002B7CEF" w:rsidRDefault="002B7CEF" w:rsidP="002B7CEF">
      <w:pPr>
        <w:ind w:left="705"/>
        <w:jc w:val="both"/>
        <w:rPr>
          <w:lang w:val="pl-PL"/>
        </w:rPr>
      </w:pPr>
      <w:r>
        <w:rPr>
          <w:lang w:val="pl-PL"/>
        </w:rPr>
        <w:t xml:space="preserve">Przetwarzanie oparte jest na obowiązkach umownych między </w:t>
      </w:r>
      <w:r w:rsidR="00BF44DF">
        <w:rPr>
          <w:lang w:val="pl-PL"/>
        </w:rPr>
        <w:t>Państwem</w:t>
      </w:r>
      <w:r>
        <w:rPr>
          <w:lang w:val="pl-PL"/>
        </w:rPr>
        <w:t xml:space="preserve"> a Goethe-</w:t>
      </w:r>
      <w:proofErr w:type="spellStart"/>
      <w:r>
        <w:rPr>
          <w:lang w:val="pl-PL"/>
        </w:rPr>
        <w:t>Institut</w:t>
      </w:r>
      <w:proofErr w:type="spellEnd"/>
      <w:r>
        <w:rPr>
          <w:lang w:val="pl-PL"/>
        </w:rPr>
        <w:t xml:space="preserve">. Dane osobowe niezbędne są do realizacji stosunku prawnego. </w:t>
      </w:r>
    </w:p>
    <w:p w14:paraId="20481AB0" w14:textId="77777777" w:rsidR="002B7CEF" w:rsidRDefault="002B7CEF" w:rsidP="002B7CEF">
      <w:pPr>
        <w:pStyle w:val="Listenabsatz"/>
        <w:numPr>
          <w:ilvl w:val="0"/>
          <w:numId w:val="7"/>
        </w:numPr>
        <w:jc w:val="both"/>
        <w:rPr>
          <w:lang w:val="pl-PL"/>
        </w:rPr>
      </w:pPr>
      <w:r>
        <w:rPr>
          <w:b/>
          <w:lang w:val="pl-PL"/>
        </w:rPr>
        <w:t>Wypełnienie obowiązków prawnych (art. 6 ust. 1 c) RODO)</w:t>
      </w:r>
    </w:p>
    <w:p w14:paraId="09349B12" w14:textId="77777777" w:rsidR="002B7CEF" w:rsidRDefault="002B7CEF" w:rsidP="002B7CEF">
      <w:pPr>
        <w:ind w:left="708"/>
        <w:jc w:val="both"/>
        <w:rPr>
          <w:lang w:val="pl-PL"/>
        </w:rPr>
      </w:pPr>
      <w:r>
        <w:rPr>
          <w:lang w:val="pl-PL"/>
        </w:rPr>
        <w:t>Przetwarzanie oparte jest na konieczności wypełnienia obowiązków prawnych, którym podlega Goethe-</w:t>
      </w:r>
      <w:proofErr w:type="spellStart"/>
      <w:r>
        <w:rPr>
          <w:lang w:val="pl-PL"/>
        </w:rPr>
        <w:t>Institut</w:t>
      </w:r>
      <w:proofErr w:type="spellEnd"/>
      <w:r>
        <w:rPr>
          <w:lang w:val="pl-PL"/>
        </w:rPr>
        <w:t xml:space="preserve">. Przetwarzamy Państwa dane ewentualnie w celu stwierdzenia tożsamości, wypełnienia obowiązków podatkowych oraz dokumentacyjnych na wypadek kontroli </w:t>
      </w:r>
      <w:r>
        <w:rPr>
          <w:lang w:val="pl-PL"/>
        </w:rPr>
        <w:lastRenderedPageBreak/>
        <w:t xml:space="preserve">przez urzędy. Ujawnienie danych osobowych może być konieczne w ramach działań urzędów i sądów w celu przeprowadzenia dowodu, w postępowaniach karnych lub dochodzeniu roszczeń cywilnoprawnych. </w:t>
      </w:r>
    </w:p>
    <w:p w14:paraId="422DBFCE" w14:textId="77777777" w:rsidR="002B7CEF" w:rsidRDefault="002B7CEF" w:rsidP="002B7CEF">
      <w:pPr>
        <w:pStyle w:val="Listenabsatz"/>
        <w:numPr>
          <w:ilvl w:val="0"/>
          <w:numId w:val="7"/>
        </w:numPr>
        <w:jc w:val="both"/>
        <w:rPr>
          <w:lang w:val="pl-PL"/>
        </w:rPr>
      </w:pPr>
      <w:r>
        <w:rPr>
          <w:b/>
          <w:lang w:val="pl-PL"/>
        </w:rPr>
        <w:t>Realizacja prawnie uzasadnionych interesów (art. 6 ust. 1 f) RODO)</w:t>
      </w:r>
    </w:p>
    <w:p w14:paraId="70241980" w14:textId="77777777" w:rsidR="002B7CEF" w:rsidRDefault="002B7CEF" w:rsidP="002B7CEF">
      <w:pPr>
        <w:ind w:left="708"/>
        <w:jc w:val="both"/>
        <w:rPr>
          <w:lang w:val="pl-PL"/>
        </w:rPr>
      </w:pPr>
      <w:r>
        <w:rPr>
          <w:lang w:val="pl-PL"/>
        </w:rPr>
        <w:t>Przetwarzanie oparte jest na prawnie uzasadnionym interesie Goethe-</w:t>
      </w:r>
      <w:proofErr w:type="spellStart"/>
      <w:r>
        <w:rPr>
          <w:lang w:val="pl-PL"/>
        </w:rPr>
        <w:t>Institut</w:t>
      </w:r>
      <w:proofErr w:type="spellEnd"/>
      <w:r>
        <w:rPr>
          <w:lang w:val="pl-PL"/>
        </w:rPr>
        <w:t xml:space="preserve"> lub strony trzeciej. </w:t>
      </w:r>
    </w:p>
    <w:p w14:paraId="33F33145" w14:textId="77777777" w:rsidR="002B7CEF" w:rsidRDefault="002B7CEF" w:rsidP="002B7CEF">
      <w:pPr>
        <w:jc w:val="both"/>
        <w:rPr>
          <w:lang w:val="pl-PL"/>
        </w:rPr>
      </w:pPr>
    </w:p>
    <w:p w14:paraId="3F695C15" w14:textId="093A3085" w:rsidR="002B7CEF" w:rsidRDefault="002B7CEF" w:rsidP="00015090">
      <w:pPr>
        <w:jc w:val="both"/>
        <w:rPr>
          <w:lang w:val="pl-PL"/>
        </w:rPr>
      </w:pPr>
      <w:r>
        <w:rPr>
          <w:lang w:val="pl-PL"/>
        </w:rPr>
        <w:t>Konkretne przetwarzanie Państwa danych w wymienionym wyżej celu / wymienionych wyżej celach przebiega na podstawie prawnej jak w punkcie/punktach 1</w:t>
      </w:r>
      <w:r w:rsidR="00772F97">
        <w:rPr>
          <w:lang w:val="pl-PL"/>
        </w:rPr>
        <w:t xml:space="preserve"> &amp; </w:t>
      </w:r>
      <w:r>
        <w:rPr>
          <w:lang w:val="pl-PL"/>
        </w:rPr>
        <w:t xml:space="preserve">2. </w:t>
      </w:r>
    </w:p>
    <w:p w14:paraId="18640907" w14:textId="77777777" w:rsidR="00015090" w:rsidRDefault="00015090" w:rsidP="00015090">
      <w:pPr>
        <w:jc w:val="both"/>
        <w:rPr>
          <w:lang w:val="pl-PL"/>
        </w:rPr>
      </w:pPr>
    </w:p>
    <w:p w14:paraId="47FE5F08" w14:textId="77777777" w:rsidR="002B7CEF" w:rsidRDefault="002B7CEF" w:rsidP="002B7CEF">
      <w:pPr>
        <w:pStyle w:val="berschrift1"/>
        <w:jc w:val="both"/>
        <w:rPr>
          <w:lang w:val="pl-PL"/>
        </w:rPr>
      </w:pPr>
      <w:r>
        <w:rPr>
          <w:lang w:val="pl-PL"/>
        </w:rPr>
        <w:t>KATEGORIE PRZETWARZANYCH DANYCH OSOBOWYCH</w:t>
      </w:r>
    </w:p>
    <w:p w14:paraId="049081BD" w14:textId="77777777" w:rsidR="002B7CEF" w:rsidRDefault="002B7CEF" w:rsidP="002B7CEF">
      <w:pPr>
        <w:jc w:val="both"/>
        <w:rPr>
          <w:lang w:val="pl-PL"/>
        </w:rPr>
      </w:pPr>
      <w:r>
        <w:rPr>
          <w:lang w:val="pl-PL"/>
        </w:rPr>
        <w:t xml:space="preserve"> Przetwarzamy następujące dane dotyczące Państwa:</w:t>
      </w:r>
    </w:p>
    <w:p w14:paraId="36CDDC3E" w14:textId="77777777" w:rsidR="002B7CEF" w:rsidRDefault="002B7CEF" w:rsidP="002B7CEF">
      <w:pPr>
        <w:jc w:val="both"/>
        <w:rPr>
          <w:lang w:val="pl-PL"/>
        </w:rPr>
      </w:pPr>
    </w:p>
    <w:p w14:paraId="1287134A" w14:textId="77777777" w:rsidR="002B7CEF" w:rsidRDefault="002B7CEF" w:rsidP="002B7CEF">
      <w:pPr>
        <w:pStyle w:val="Listenabsatz"/>
        <w:numPr>
          <w:ilvl w:val="0"/>
          <w:numId w:val="8"/>
        </w:numPr>
        <w:jc w:val="both"/>
        <w:rPr>
          <w:lang w:val="pl-PL"/>
        </w:rPr>
      </w:pPr>
      <w:r>
        <w:rPr>
          <w:lang w:val="pl-PL"/>
        </w:rPr>
        <w:t>Państwa imię i nazwisko</w:t>
      </w:r>
    </w:p>
    <w:p w14:paraId="62FBAC69" w14:textId="77777777" w:rsidR="002B7CEF" w:rsidRDefault="002B7CEF" w:rsidP="002B7CEF">
      <w:pPr>
        <w:pStyle w:val="Listenabsatz"/>
        <w:numPr>
          <w:ilvl w:val="0"/>
          <w:numId w:val="8"/>
        </w:numPr>
        <w:jc w:val="both"/>
        <w:rPr>
          <w:lang w:val="pl-PL"/>
        </w:rPr>
      </w:pPr>
      <w:r>
        <w:rPr>
          <w:lang w:val="pl-PL"/>
        </w:rPr>
        <w:t>Państwa adres e-mail</w:t>
      </w:r>
    </w:p>
    <w:p w14:paraId="7B4EEDE2" w14:textId="44648082" w:rsidR="00786C8C" w:rsidRDefault="00786C8C" w:rsidP="002B7CEF">
      <w:pPr>
        <w:pStyle w:val="Listenabsatz"/>
        <w:numPr>
          <w:ilvl w:val="0"/>
          <w:numId w:val="8"/>
        </w:numPr>
        <w:jc w:val="both"/>
        <w:rPr>
          <w:lang w:val="pl-PL"/>
        </w:rPr>
      </w:pPr>
      <w:r>
        <w:rPr>
          <w:lang w:val="pl-PL"/>
        </w:rPr>
        <w:t>Państwa pracodawca (nazwa szkoły)</w:t>
      </w:r>
    </w:p>
    <w:p w14:paraId="4D6BF06F" w14:textId="40F3AE30" w:rsidR="000A4D44" w:rsidRDefault="000A4D44" w:rsidP="002B7CEF">
      <w:pPr>
        <w:pStyle w:val="Listenabsatz"/>
        <w:numPr>
          <w:ilvl w:val="0"/>
          <w:numId w:val="8"/>
        </w:numPr>
        <w:jc w:val="both"/>
        <w:rPr>
          <w:lang w:val="pl-PL"/>
        </w:rPr>
      </w:pPr>
      <w:r>
        <w:rPr>
          <w:lang w:val="pl-PL"/>
        </w:rPr>
        <w:t>Telefon</w:t>
      </w:r>
    </w:p>
    <w:p w14:paraId="55FC2000" w14:textId="7FAC2810" w:rsidR="00786C8C" w:rsidRDefault="00786C8C" w:rsidP="002B7CEF">
      <w:pPr>
        <w:pStyle w:val="Listenabsatz"/>
        <w:numPr>
          <w:ilvl w:val="0"/>
          <w:numId w:val="8"/>
        </w:numPr>
        <w:jc w:val="both"/>
        <w:rPr>
          <w:lang w:val="pl-PL"/>
        </w:rPr>
      </w:pPr>
      <w:r>
        <w:rPr>
          <w:lang w:val="pl-PL"/>
        </w:rPr>
        <w:t>Nauczany przedmiot</w:t>
      </w:r>
    </w:p>
    <w:p w14:paraId="098DA1F4" w14:textId="75E83B5A" w:rsidR="00401A08" w:rsidRDefault="00401A08" w:rsidP="002B7CEF">
      <w:pPr>
        <w:pStyle w:val="Listenabsatz"/>
        <w:numPr>
          <w:ilvl w:val="0"/>
          <w:numId w:val="8"/>
        </w:numPr>
        <w:jc w:val="both"/>
        <w:rPr>
          <w:lang w:val="pl-PL"/>
        </w:rPr>
      </w:pPr>
      <w:r>
        <w:rPr>
          <w:lang w:val="pl-PL"/>
        </w:rPr>
        <w:t>Znajomość języków obcych</w:t>
      </w:r>
    </w:p>
    <w:p w14:paraId="32C247DA" w14:textId="5B8E9F99" w:rsidR="00401A08" w:rsidRDefault="00401A08" w:rsidP="002B7CEF">
      <w:pPr>
        <w:pStyle w:val="Listenabsatz"/>
        <w:numPr>
          <w:ilvl w:val="0"/>
          <w:numId w:val="8"/>
        </w:numPr>
        <w:jc w:val="both"/>
        <w:rPr>
          <w:lang w:val="pl-PL"/>
        </w:rPr>
      </w:pPr>
      <w:r>
        <w:rPr>
          <w:lang w:val="pl-PL"/>
        </w:rPr>
        <w:t>Dane dotyczące uczniów biorących udział w konkursie Imię, nazwisko, wiek, adres szkoły, adres e</w:t>
      </w:r>
      <w:r w:rsidRPr="00401A08">
        <w:rPr>
          <w:lang w:val="pl-PL"/>
        </w:rPr>
        <w:t>-</w:t>
      </w:r>
      <w:r>
        <w:rPr>
          <w:lang w:val="pl-PL"/>
        </w:rPr>
        <w:t>mailowy)</w:t>
      </w:r>
    </w:p>
    <w:p w14:paraId="6C1230A0" w14:textId="77777777" w:rsidR="002B7CEF" w:rsidRDefault="002B7CEF" w:rsidP="002B7CEF">
      <w:pPr>
        <w:jc w:val="both"/>
        <w:rPr>
          <w:lang w:val="pl-PL"/>
        </w:rPr>
      </w:pPr>
    </w:p>
    <w:p w14:paraId="10E06D54" w14:textId="77777777" w:rsidR="002B7CEF" w:rsidRDefault="002B7CEF" w:rsidP="002B7CEF">
      <w:pPr>
        <w:jc w:val="both"/>
        <w:rPr>
          <w:lang w:val="pl-PL"/>
        </w:rPr>
      </w:pPr>
      <w:r>
        <w:rPr>
          <w:lang w:val="pl-PL"/>
        </w:rPr>
        <w:t xml:space="preserve">Do przetwarzania na podstawie art. 6 ust. 1 b) RODO stosuje się zasadę: Zawarcie umowy nie jest możliwe bez danych, które udostępnili nam Państwo przed zawarciem umowy. </w:t>
      </w:r>
    </w:p>
    <w:p w14:paraId="0CCEE518" w14:textId="77777777" w:rsidR="002B7CEF" w:rsidRDefault="002B7CEF" w:rsidP="002B7CEF">
      <w:pPr>
        <w:jc w:val="both"/>
        <w:rPr>
          <w:lang w:val="pl-PL"/>
        </w:rPr>
      </w:pPr>
    </w:p>
    <w:p w14:paraId="78377852" w14:textId="77777777" w:rsidR="002B7CEF" w:rsidRDefault="002B7CEF" w:rsidP="002B7CEF">
      <w:pPr>
        <w:pStyle w:val="berschrift1"/>
        <w:jc w:val="both"/>
        <w:rPr>
          <w:lang w:val="pl-PL"/>
        </w:rPr>
      </w:pPr>
      <w:r>
        <w:rPr>
          <w:lang w:val="pl-PL"/>
        </w:rPr>
        <w:t>PRZEKAZYWANIE STRONOM TRZECIM</w:t>
      </w:r>
    </w:p>
    <w:p w14:paraId="030FE13F" w14:textId="08270A73" w:rsidR="002B7CEF" w:rsidRDefault="002B7CEF" w:rsidP="002B7CEF">
      <w:pPr>
        <w:rPr>
          <w:lang w:val="pl-PL"/>
        </w:rPr>
      </w:pPr>
      <w:r>
        <w:rPr>
          <w:lang w:val="pl-PL"/>
        </w:rPr>
        <w:t>Państwa dane osobowe będą przekazane stronom trzecim. Odbiorcami Państwa danych są podmioty, uprawnione na podstawie ogólnie obowiązujących przepisów prawnych do pozyskiwania danych lub podmioty, współpracujące z administratorem (np. poczta, kurierzy), w tym podmioty współpracujące z administratorem w celu realizacji umowy.</w:t>
      </w:r>
    </w:p>
    <w:p w14:paraId="1340E051" w14:textId="77777777" w:rsidR="002B7CEF" w:rsidRDefault="002B7CEF" w:rsidP="002B7CEF">
      <w:pPr>
        <w:rPr>
          <w:lang w:val="pl-PL"/>
        </w:rPr>
      </w:pPr>
    </w:p>
    <w:p w14:paraId="3AEA4045" w14:textId="77777777" w:rsidR="002B7CEF" w:rsidRDefault="002B7CEF" w:rsidP="002B7CEF">
      <w:pPr>
        <w:pStyle w:val="berschrift1"/>
        <w:jc w:val="both"/>
        <w:rPr>
          <w:lang w:val="pl-PL"/>
        </w:rPr>
      </w:pPr>
      <w:r>
        <w:rPr>
          <w:lang w:val="pl-PL"/>
        </w:rPr>
        <w:t>PRZEKAZANIE DO PAŃSTWA TRZECIEGO</w:t>
      </w:r>
    </w:p>
    <w:p w14:paraId="47B0746D" w14:textId="77777777" w:rsidR="002B7CEF" w:rsidRDefault="002B7CEF" w:rsidP="002B7CEF">
      <w:pPr>
        <w:jc w:val="both"/>
        <w:rPr>
          <w:lang w:val="pl-PL"/>
        </w:rPr>
      </w:pPr>
    </w:p>
    <w:p w14:paraId="576F5FE0" w14:textId="77777777" w:rsidR="002B7CEF" w:rsidRDefault="002B7CEF" w:rsidP="002B7CEF">
      <w:pPr>
        <w:jc w:val="both"/>
        <w:rPr>
          <w:lang w:val="pl-PL"/>
        </w:rPr>
      </w:pPr>
      <w:r>
        <w:rPr>
          <w:lang w:val="pl-PL"/>
        </w:rPr>
        <w:t>Państwa dane osobowe nie będą przekazywane do tzw. państw trzecich</w:t>
      </w:r>
    </w:p>
    <w:p w14:paraId="66BDEBE4" w14:textId="77777777" w:rsidR="002B7CEF" w:rsidRDefault="002B7CEF" w:rsidP="002B7CEF">
      <w:pPr>
        <w:jc w:val="both"/>
        <w:rPr>
          <w:lang w:val="pl-PL"/>
        </w:rPr>
      </w:pPr>
    </w:p>
    <w:p w14:paraId="1F0F69AA" w14:textId="77777777" w:rsidR="002B7CEF" w:rsidRDefault="002B7CEF" w:rsidP="002B7CEF">
      <w:pPr>
        <w:pStyle w:val="berschrift1"/>
        <w:jc w:val="both"/>
        <w:rPr>
          <w:lang w:val="pl-PL"/>
        </w:rPr>
      </w:pPr>
      <w:r>
        <w:rPr>
          <w:lang w:val="pl-PL"/>
        </w:rPr>
        <w:t>OKRES PRZECHOWYWANIA DANYCH</w:t>
      </w:r>
    </w:p>
    <w:p w14:paraId="2D555E73" w14:textId="77777777" w:rsidR="002B7CEF" w:rsidRDefault="002B7CEF" w:rsidP="002B7CEF">
      <w:pPr>
        <w:jc w:val="both"/>
        <w:rPr>
          <w:lang w:val="pl-PL"/>
        </w:rPr>
      </w:pPr>
      <w:r>
        <w:rPr>
          <w:lang w:val="pl-PL"/>
        </w:rPr>
        <w:t xml:space="preserve">Przechowujemy Państwa dane tak długo, jak długo są one niezbędne do realizacji wyżej wymienionych celów lub zgodnie z przepisami ustanawiającymi ustawowy termin przechowywania, lub do chwili wygaśnięcia wszystkich roszczeń z zawartej umowy – zależnie od tego, które wydarzenie nastąpi później. </w:t>
      </w:r>
    </w:p>
    <w:p w14:paraId="3F152464" w14:textId="77777777" w:rsidR="002B7CEF" w:rsidRDefault="002B7CEF" w:rsidP="002B7CEF">
      <w:pPr>
        <w:jc w:val="both"/>
        <w:rPr>
          <w:lang w:val="pl-PL"/>
        </w:rPr>
      </w:pPr>
    </w:p>
    <w:p w14:paraId="2921D62A" w14:textId="77777777" w:rsidR="002B7CEF" w:rsidRDefault="002B7CEF" w:rsidP="002B7CEF">
      <w:pPr>
        <w:jc w:val="both"/>
        <w:rPr>
          <w:lang w:val="pl-PL"/>
        </w:rPr>
      </w:pPr>
    </w:p>
    <w:p w14:paraId="1221C7D3" w14:textId="77777777" w:rsidR="002B7CEF" w:rsidRDefault="002B7CEF" w:rsidP="002B7CEF">
      <w:pPr>
        <w:pStyle w:val="berschrift1"/>
        <w:jc w:val="both"/>
        <w:rPr>
          <w:lang w:val="pl-PL"/>
        </w:rPr>
      </w:pPr>
      <w:r>
        <w:rPr>
          <w:lang w:val="pl-PL"/>
        </w:rPr>
        <w:lastRenderedPageBreak/>
        <w:t>PRZYSŁUGUJąCE państwu PRAWA ORAZ MOŻLIWOŚCI KONTAKTU</w:t>
      </w:r>
    </w:p>
    <w:p w14:paraId="34FBB6D4" w14:textId="77777777" w:rsidR="002B7CEF" w:rsidRDefault="002B7CEF" w:rsidP="002B7CEF">
      <w:pPr>
        <w:jc w:val="both"/>
        <w:rPr>
          <w:lang w:val="pl-PL"/>
        </w:rPr>
      </w:pPr>
      <w:r>
        <w:rPr>
          <w:u w:val="single"/>
          <w:lang w:val="pl-PL"/>
        </w:rPr>
        <w:t>Informacja:</w:t>
      </w:r>
      <w:r>
        <w:rPr>
          <w:lang w:val="pl-PL"/>
        </w:rPr>
        <w:t xml:space="preserve"> na żądanie chętnie udzielimy Państwu informacji, czy i jakie Państwa dane przechowujemy. </w:t>
      </w:r>
    </w:p>
    <w:p w14:paraId="37A1C04D" w14:textId="77777777" w:rsidR="002B7CEF" w:rsidRDefault="002B7CEF" w:rsidP="002B7CEF">
      <w:pPr>
        <w:jc w:val="both"/>
        <w:rPr>
          <w:lang w:val="pl-PL"/>
        </w:rPr>
      </w:pPr>
      <w:r>
        <w:rPr>
          <w:u w:val="single"/>
          <w:lang w:val="pl-PL"/>
        </w:rPr>
        <w:t>Sprostowanie, ograniczenie przetwarzania i usunięcie:</w:t>
      </w:r>
      <w:r>
        <w:rPr>
          <w:lang w:val="pl-PL"/>
        </w:rPr>
        <w:t xml:space="preserve"> pod warunkiem istnienia podstaw prawnych mają Państwo prawo do sprostowania, ograniczenia przetwarzania lub usunięcia tych danych. </w:t>
      </w:r>
    </w:p>
    <w:p w14:paraId="535B2948" w14:textId="77777777" w:rsidR="002B7CEF" w:rsidRDefault="002B7CEF" w:rsidP="002B7CEF">
      <w:pPr>
        <w:jc w:val="both"/>
        <w:rPr>
          <w:lang w:val="pl-PL"/>
        </w:rPr>
      </w:pPr>
      <w:r>
        <w:rPr>
          <w:u w:val="single"/>
          <w:lang w:val="pl-PL"/>
        </w:rPr>
        <w:t>Wydanie danych:</w:t>
      </w:r>
      <w:r>
        <w:rPr>
          <w:lang w:val="pl-PL"/>
        </w:rPr>
        <w:t xml:space="preserve"> ponadto mają Państwo prawo otrzymania od nas danych, które Państwa dotyczą i które nam Państwo udostępnili, w ustrukturyzowanym formacie, powszechnie stosowanym i odpowiednim do obróbki elektronicznej; mogą Państwo przekazać lub zlecić przekazanie tych danych do innych osób.</w:t>
      </w:r>
    </w:p>
    <w:p w14:paraId="6B4B8ACB" w14:textId="77777777" w:rsidR="002B7CEF" w:rsidRDefault="002B7CEF" w:rsidP="002B7CEF">
      <w:pPr>
        <w:jc w:val="both"/>
        <w:rPr>
          <w:lang w:val="pl-PL"/>
        </w:rPr>
      </w:pPr>
    </w:p>
    <w:p w14:paraId="4C186D34" w14:textId="77777777" w:rsidR="002B7CEF" w:rsidRDefault="002B7CEF" w:rsidP="002B7C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lang w:val="pl-PL"/>
        </w:rPr>
      </w:pPr>
      <w:r>
        <w:rPr>
          <w:b/>
          <w:u w:val="single"/>
          <w:lang w:val="pl-PL"/>
        </w:rPr>
        <w:t>Sprzeciw:</w:t>
      </w:r>
      <w:r>
        <w:rPr>
          <w:b/>
          <w:lang w:val="pl-PL"/>
        </w:rPr>
        <w:t xml:space="preserve"> Wobec przetwarzania Państwa danych, prowadzonego na podstawie prawnej art. 6 ust. 1 f) RODO, mogą Państwo z przyczyn wynikających z Państwa szczególnej sytuacji, w każdej chwili złożyć sprzeciw. Zaprzestaniemy wtedy przetwarzania Państwa danych, </w:t>
      </w:r>
      <w:proofErr w:type="gramStart"/>
      <w:r>
        <w:rPr>
          <w:b/>
          <w:lang w:val="pl-PL"/>
        </w:rPr>
        <w:t>chyba że</w:t>
      </w:r>
      <w:proofErr w:type="gramEnd"/>
      <w:r>
        <w:rPr>
          <w:b/>
          <w:lang w:val="pl-PL"/>
        </w:rPr>
        <w:t xml:space="preserve"> wykażemy istnienie nadrzędnych, bezwzględnie obowiązujących, zasługujących na ochronę podstaw do przetwarzania, lub przetwarzanie służy dochodzeniu, wykonywaniu lub obronie roszczeń prawnych. </w:t>
      </w:r>
    </w:p>
    <w:p w14:paraId="60224D9D" w14:textId="77777777" w:rsidR="002B7CEF" w:rsidRDefault="002B7CEF" w:rsidP="002B7CEF">
      <w:pPr>
        <w:jc w:val="both"/>
        <w:rPr>
          <w:b/>
          <w:lang w:val="pl-PL"/>
        </w:rPr>
      </w:pPr>
    </w:p>
    <w:p w14:paraId="1F086531" w14:textId="77777777" w:rsidR="002B7CEF" w:rsidRDefault="002B7CEF" w:rsidP="002B7C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lang w:val="pl-PL"/>
        </w:rPr>
      </w:pPr>
      <w:r>
        <w:rPr>
          <w:b/>
          <w:lang w:val="pl-PL"/>
        </w:rPr>
        <w:t xml:space="preserve">Do przetwarzania danych na podstawie zgody jak w art. 6 ust. 1 a) RODO obowiązuje </w:t>
      </w:r>
      <w:r>
        <w:rPr>
          <w:b/>
          <w:u w:val="single"/>
          <w:lang w:val="pl-PL"/>
        </w:rPr>
        <w:t>prawo wycofania zgody.</w:t>
      </w:r>
    </w:p>
    <w:p w14:paraId="201EC485" w14:textId="77777777" w:rsidR="002B7CEF" w:rsidRDefault="002B7CEF" w:rsidP="002B7C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lang w:val="pl-PL"/>
        </w:rPr>
      </w:pPr>
      <w:r>
        <w:rPr>
          <w:b/>
          <w:lang w:val="pl-PL"/>
        </w:rPr>
        <w:t xml:space="preserve">Jeżeli w ramach zawarcia umowy wyrazili Państwo zgodę na przetwarzanie Państwa danych osobowych, mogą Państwo tę zgodę w każdej chwili odwołać ze skutkiem na przyszłość. Wycofanie zgody nie wpływa na zgodność z prawem przetwarzania, którego dokonano na podstawie zgody przed jej wycofaniem. </w:t>
      </w:r>
    </w:p>
    <w:p w14:paraId="5765F33D" w14:textId="77777777" w:rsidR="002B7CEF" w:rsidRDefault="002B7CEF" w:rsidP="002B7CEF">
      <w:pPr>
        <w:jc w:val="both"/>
        <w:rPr>
          <w:lang w:val="pl-PL"/>
        </w:rPr>
      </w:pPr>
    </w:p>
    <w:p w14:paraId="7D314B97" w14:textId="77777777" w:rsidR="002B7CEF" w:rsidRDefault="002B7CEF" w:rsidP="002B7CEF">
      <w:pPr>
        <w:jc w:val="both"/>
        <w:rPr>
          <w:lang w:val="pl-PL"/>
        </w:rPr>
      </w:pPr>
      <w:r>
        <w:rPr>
          <w:lang w:val="pl-PL"/>
        </w:rPr>
        <w:t xml:space="preserve">W razie pytań dot. pozyskiwania, przetwarzania lub wykorzystywania Państwa danych osobowych, w sprawie dostępu do danych, sprostowania, ograniczenia przetwarzania lub usunięcia danych oraz odwołania ewent. udzielonych zgód lub do wniesienia sprzeciwu wobec określonego wykorzystania danych, a także w kwestii prawa do przenoszenia danych prosimy zwrócić się do naszego zakładowego Inspektora ochrony danych: </w:t>
      </w:r>
    </w:p>
    <w:p w14:paraId="672DD74A" w14:textId="77777777" w:rsidR="002B7CEF" w:rsidRDefault="002B7CEF" w:rsidP="002B7CEF">
      <w:pPr>
        <w:jc w:val="both"/>
        <w:rPr>
          <w:lang w:val="pl-PL"/>
        </w:rPr>
      </w:pPr>
    </w:p>
    <w:p w14:paraId="64A92066" w14:textId="77777777" w:rsidR="002B7CEF" w:rsidRDefault="002B7CEF" w:rsidP="002B7CEF">
      <w:pPr>
        <w:jc w:val="both"/>
        <w:rPr>
          <w:lang w:val="pl-PL"/>
        </w:rPr>
      </w:pPr>
      <w:r>
        <w:rPr>
          <w:lang w:val="pl-PL"/>
        </w:rPr>
        <w:t>Inspektor ochrony danych</w:t>
      </w:r>
    </w:p>
    <w:p w14:paraId="474CE62F" w14:textId="77777777" w:rsidR="002B7CEF" w:rsidRDefault="002B7CEF" w:rsidP="002B7CEF">
      <w:pPr>
        <w:jc w:val="both"/>
        <w:rPr>
          <w:lang w:val="pl-PL"/>
        </w:rPr>
      </w:pPr>
      <w:r>
        <w:rPr>
          <w:lang w:val="pl-PL"/>
        </w:rPr>
        <w:t>Goethe-</w:t>
      </w:r>
      <w:proofErr w:type="spellStart"/>
      <w:r>
        <w:rPr>
          <w:lang w:val="pl-PL"/>
        </w:rPr>
        <w:t>Institut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e.V</w:t>
      </w:r>
      <w:proofErr w:type="spellEnd"/>
      <w:r>
        <w:rPr>
          <w:lang w:val="pl-PL"/>
        </w:rPr>
        <w:t>.</w:t>
      </w:r>
    </w:p>
    <w:p w14:paraId="6C277FF3" w14:textId="77777777" w:rsidR="002B7CEF" w:rsidRDefault="002B7CEF" w:rsidP="002B7CEF">
      <w:pPr>
        <w:jc w:val="both"/>
      </w:pPr>
      <w:r>
        <w:t>Oskar-von-Miller-Ring 18</w:t>
      </w:r>
    </w:p>
    <w:p w14:paraId="4264762D" w14:textId="77777777" w:rsidR="002B7CEF" w:rsidRDefault="002B7CEF" w:rsidP="002B7CEF">
      <w:pPr>
        <w:jc w:val="both"/>
      </w:pPr>
      <w:r>
        <w:t>80333 München</w:t>
      </w:r>
    </w:p>
    <w:p w14:paraId="23168194" w14:textId="77777777" w:rsidR="002B7CEF" w:rsidRDefault="005A119E" w:rsidP="002B7CEF">
      <w:pPr>
        <w:jc w:val="both"/>
      </w:pPr>
      <w:hyperlink r:id="rId13" w:history="1">
        <w:r w:rsidR="002B7CEF">
          <w:rPr>
            <w:rStyle w:val="Hyperlink"/>
          </w:rPr>
          <w:t>datenschutz@goethe.de</w:t>
        </w:r>
      </w:hyperlink>
    </w:p>
    <w:p w14:paraId="3175CD74" w14:textId="77777777" w:rsidR="002B7CEF" w:rsidRDefault="002B7CEF" w:rsidP="002B7CEF">
      <w:pPr>
        <w:jc w:val="both"/>
      </w:pPr>
    </w:p>
    <w:p w14:paraId="0F57A7F2" w14:textId="77777777" w:rsidR="002B7CEF" w:rsidRDefault="002B7CEF" w:rsidP="002B7CEF">
      <w:pPr>
        <w:pStyle w:val="berschrift1"/>
        <w:jc w:val="both"/>
        <w:rPr>
          <w:lang w:val="pl-PL"/>
        </w:rPr>
      </w:pPr>
      <w:r>
        <w:rPr>
          <w:lang w:val="pl-PL"/>
        </w:rPr>
        <w:t>SKARGA DO ORGANU NADZORCZEGO</w:t>
      </w:r>
    </w:p>
    <w:p w14:paraId="30D2A95C" w14:textId="77777777" w:rsidR="002B7CEF" w:rsidRDefault="002B7CEF" w:rsidP="002B7CEF">
      <w:pPr>
        <w:jc w:val="both"/>
        <w:rPr>
          <w:lang w:val="pl-PL"/>
        </w:rPr>
      </w:pPr>
      <w:r>
        <w:rPr>
          <w:lang w:val="pl-PL"/>
        </w:rPr>
        <w:t>Dysponują Państwo również prawem wniesienia skargi do właściwego organu nadzorczego do spraw ochrony danych. Jest nim Prezes Urzędu Ochrony Danych Osobowych, ul. Stawki 2, 00-193 Warszawa.</w:t>
      </w:r>
    </w:p>
    <w:p w14:paraId="1CB7FBFA" w14:textId="77777777" w:rsidR="002B7CEF" w:rsidRDefault="002B7CEF" w:rsidP="002B7CEF">
      <w:pPr>
        <w:jc w:val="both"/>
        <w:rPr>
          <w:lang w:val="pl-PL"/>
        </w:rPr>
      </w:pPr>
      <w:r>
        <w:rPr>
          <w:lang w:val="pl-PL"/>
        </w:rPr>
        <w:lastRenderedPageBreak/>
        <w:t xml:space="preserve">Skargę mogą Państwo wnieść też do każdego innego urzędu ds. ochrony danych. Zostanie ona przekazana do właściwego organu nadzorczego. </w:t>
      </w:r>
    </w:p>
    <w:sectPr w:rsidR="002B7CEF" w:rsidSect="009B5062">
      <w:headerReference w:type="first" r:id="rId14"/>
      <w:pgSz w:w="11906" w:h="16838" w:code="9"/>
      <w:pgMar w:top="2586" w:right="1077" w:bottom="1843" w:left="1077" w:header="19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2E161" w14:textId="77777777" w:rsidR="00215ECF" w:rsidRDefault="00215ECF" w:rsidP="00A5432D">
      <w:pPr>
        <w:spacing w:line="240" w:lineRule="auto"/>
      </w:pPr>
      <w:r>
        <w:separator/>
      </w:r>
    </w:p>
  </w:endnote>
  <w:endnote w:type="continuationSeparator" w:id="0">
    <w:p w14:paraId="66BB8074" w14:textId="77777777" w:rsidR="00215ECF" w:rsidRDefault="00215ECF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E0D1D" w14:textId="77777777" w:rsidR="00215ECF" w:rsidRDefault="00215ECF" w:rsidP="00A5432D">
      <w:pPr>
        <w:spacing w:line="240" w:lineRule="auto"/>
      </w:pPr>
      <w:r>
        <w:separator/>
      </w:r>
    </w:p>
  </w:footnote>
  <w:footnote w:type="continuationSeparator" w:id="0">
    <w:p w14:paraId="19833424" w14:textId="77777777" w:rsidR="00215ECF" w:rsidRDefault="00215ECF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46E2D" w14:textId="4A2EA934" w:rsidR="00215ECF" w:rsidRDefault="00215EC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0940D9C" wp14:editId="2915C83C">
          <wp:simplePos x="0" y="0"/>
          <wp:positionH relativeFrom="page">
            <wp:posOffset>5760720</wp:posOffset>
          </wp:positionH>
          <wp:positionV relativeFrom="page">
            <wp:posOffset>563</wp:posOffset>
          </wp:positionV>
          <wp:extent cx="1801372" cy="10689358"/>
          <wp:effectExtent l="19050" t="0" r="8378" b="0"/>
          <wp:wrapNone/>
          <wp:docPr id="2" name="Grafik 3" descr="GI_Schriftstück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_Schriftstück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1372" cy="10689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484"/>
    <w:multiLevelType w:val="hybridMultilevel"/>
    <w:tmpl w:val="0AB8850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70750"/>
    <w:multiLevelType w:val="hybridMultilevel"/>
    <w:tmpl w:val="1CE86BF8"/>
    <w:lvl w:ilvl="0" w:tplc="A828AA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1D6376"/>
    <w:multiLevelType w:val="hybridMultilevel"/>
    <w:tmpl w:val="D1625A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A6197"/>
    <w:multiLevelType w:val="hybridMultilevel"/>
    <w:tmpl w:val="A440CD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174AD"/>
    <w:multiLevelType w:val="hybridMultilevel"/>
    <w:tmpl w:val="D76AAAB6"/>
    <w:lvl w:ilvl="0" w:tplc="572C9126">
      <w:start w:val="1"/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B5E9A"/>
    <w:multiLevelType w:val="hybridMultilevel"/>
    <w:tmpl w:val="80FCBEB8"/>
    <w:lvl w:ilvl="0" w:tplc="3F68F640">
      <w:start w:val="1"/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E2"/>
    <w:rsid w:val="00010A99"/>
    <w:rsid w:val="00015090"/>
    <w:rsid w:val="00030A6E"/>
    <w:rsid w:val="000377BD"/>
    <w:rsid w:val="000406E4"/>
    <w:rsid w:val="00067841"/>
    <w:rsid w:val="00070470"/>
    <w:rsid w:val="00091EC3"/>
    <w:rsid w:val="000933DD"/>
    <w:rsid w:val="000A0F59"/>
    <w:rsid w:val="000A13BC"/>
    <w:rsid w:val="000A1E07"/>
    <w:rsid w:val="000A4D44"/>
    <w:rsid w:val="000A5DFF"/>
    <w:rsid w:val="000B5B58"/>
    <w:rsid w:val="000B5EE2"/>
    <w:rsid w:val="000B617E"/>
    <w:rsid w:val="000C37CE"/>
    <w:rsid w:val="000C6CC7"/>
    <w:rsid w:val="000D1DB9"/>
    <w:rsid w:val="000D36B7"/>
    <w:rsid w:val="000D44C5"/>
    <w:rsid w:val="000E3DE4"/>
    <w:rsid w:val="000E793E"/>
    <w:rsid w:val="000F2F6A"/>
    <w:rsid w:val="0012298D"/>
    <w:rsid w:val="00145882"/>
    <w:rsid w:val="0015440B"/>
    <w:rsid w:val="00172CA6"/>
    <w:rsid w:val="00184DBA"/>
    <w:rsid w:val="001945F6"/>
    <w:rsid w:val="001976C8"/>
    <w:rsid w:val="001A087E"/>
    <w:rsid w:val="001B119A"/>
    <w:rsid w:val="001B67C9"/>
    <w:rsid w:val="001C7646"/>
    <w:rsid w:val="001D23D9"/>
    <w:rsid w:val="001E46CD"/>
    <w:rsid w:val="001E6C0A"/>
    <w:rsid w:val="001F2798"/>
    <w:rsid w:val="001F4B02"/>
    <w:rsid w:val="00210EDA"/>
    <w:rsid w:val="00215ECF"/>
    <w:rsid w:val="002212C7"/>
    <w:rsid w:val="0022169E"/>
    <w:rsid w:val="00242FA6"/>
    <w:rsid w:val="00256D78"/>
    <w:rsid w:val="00264434"/>
    <w:rsid w:val="00274019"/>
    <w:rsid w:val="0027791D"/>
    <w:rsid w:val="00280EAA"/>
    <w:rsid w:val="0028642D"/>
    <w:rsid w:val="002916F8"/>
    <w:rsid w:val="00292256"/>
    <w:rsid w:val="002A3C70"/>
    <w:rsid w:val="002B7CEF"/>
    <w:rsid w:val="002C0243"/>
    <w:rsid w:val="002C73D6"/>
    <w:rsid w:val="002E2746"/>
    <w:rsid w:val="002E27BB"/>
    <w:rsid w:val="0030460E"/>
    <w:rsid w:val="00331454"/>
    <w:rsid w:val="00331A7E"/>
    <w:rsid w:val="003342C4"/>
    <w:rsid w:val="00340789"/>
    <w:rsid w:val="00341DBE"/>
    <w:rsid w:val="00352BDD"/>
    <w:rsid w:val="0035693D"/>
    <w:rsid w:val="00356E3B"/>
    <w:rsid w:val="0035701E"/>
    <w:rsid w:val="0036061F"/>
    <w:rsid w:val="00363D5C"/>
    <w:rsid w:val="00366173"/>
    <w:rsid w:val="00372E13"/>
    <w:rsid w:val="00381443"/>
    <w:rsid w:val="003843D3"/>
    <w:rsid w:val="003A36D0"/>
    <w:rsid w:val="003A45D8"/>
    <w:rsid w:val="003B4E92"/>
    <w:rsid w:val="003C7AD8"/>
    <w:rsid w:val="003D1BEC"/>
    <w:rsid w:val="003D5387"/>
    <w:rsid w:val="003F73F7"/>
    <w:rsid w:val="003F7931"/>
    <w:rsid w:val="00400FAC"/>
    <w:rsid w:val="00401A08"/>
    <w:rsid w:val="00416896"/>
    <w:rsid w:val="0043232B"/>
    <w:rsid w:val="00442FD1"/>
    <w:rsid w:val="004441C1"/>
    <w:rsid w:val="00454F7A"/>
    <w:rsid w:val="00472849"/>
    <w:rsid w:val="00476492"/>
    <w:rsid w:val="004808D0"/>
    <w:rsid w:val="004A1C78"/>
    <w:rsid w:val="004A1FFC"/>
    <w:rsid w:val="004C0F41"/>
    <w:rsid w:val="004C27CF"/>
    <w:rsid w:val="004D2B34"/>
    <w:rsid w:val="004D4A00"/>
    <w:rsid w:val="004E3921"/>
    <w:rsid w:val="00504165"/>
    <w:rsid w:val="00525C18"/>
    <w:rsid w:val="005326C0"/>
    <w:rsid w:val="00542E13"/>
    <w:rsid w:val="00543D08"/>
    <w:rsid w:val="00544517"/>
    <w:rsid w:val="0056160E"/>
    <w:rsid w:val="00564A09"/>
    <w:rsid w:val="00581A4E"/>
    <w:rsid w:val="005935F5"/>
    <w:rsid w:val="00595E52"/>
    <w:rsid w:val="005A119E"/>
    <w:rsid w:val="005C0303"/>
    <w:rsid w:val="005D0FED"/>
    <w:rsid w:val="005F4C7A"/>
    <w:rsid w:val="005F7CB0"/>
    <w:rsid w:val="0060322C"/>
    <w:rsid w:val="00605ACD"/>
    <w:rsid w:val="00613A9E"/>
    <w:rsid w:val="006323B1"/>
    <w:rsid w:val="00652D76"/>
    <w:rsid w:val="006623D8"/>
    <w:rsid w:val="00662C97"/>
    <w:rsid w:val="006802D8"/>
    <w:rsid w:val="00680AED"/>
    <w:rsid w:val="006873C7"/>
    <w:rsid w:val="00691934"/>
    <w:rsid w:val="006B0C61"/>
    <w:rsid w:val="006B5EEC"/>
    <w:rsid w:val="006F5FDB"/>
    <w:rsid w:val="0071389E"/>
    <w:rsid w:val="00715E63"/>
    <w:rsid w:val="00716B04"/>
    <w:rsid w:val="0071736E"/>
    <w:rsid w:val="00725702"/>
    <w:rsid w:val="0074681C"/>
    <w:rsid w:val="00754FFC"/>
    <w:rsid w:val="00771252"/>
    <w:rsid w:val="00772F97"/>
    <w:rsid w:val="00775E0E"/>
    <w:rsid w:val="00786C8C"/>
    <w:rsid w:val="0079169D"/>
    <w:rsid w:val="0079674F"/>
    <w:rsid w:val="007B01B0"/>
    <w:rsid w:val="007B033F"/>
    <w:rsid w:val="007B0776"/>
    <w:rsid w:val="007B278D"/>
    <w:rsid w:val="007C7837"/>
    <w:rsid w:val="007E169E"/>
    <w:rsid w:val="00810493"/>
    <w:rsid w:val="008125EC"/>
    <w:rsid w:val="00831C71"/>
    <w:rsid w:val="00834F2A"/>
    <w:rsid w:val="00861FFC"/>
    <w:rsid w:val="00863C6C"/>
    <w:rsid w:val="00867BE5"/>
    <w:rsid w:val="00870F7B"/>
    <w:rsid w:val="008738D4"/>
    <w:rsid w:val="00875B60"/>
    <w:rsid w:val="00894405"/>
    <w:rsid w:val="0089634F"/>
    <w:rsid w:val="008A4490"/>
    <w:rsid w:val="008B3931"/>
    <w:rsid w:val="008D0842"/>
    <w:rsid w:val="008D475C"/>
    <w:rsid w:val="008E21F3"/>
    <w:rsid w:val="008E6195"/>
    <w:rsid w:val="00904C45"/>
    <w:rsid w:val="0091031B"/>
    <w:rsid w:val="00930E32"/>
    <w:rsid w:val="00944E96"/>
    <w:rsid w:val="009573AA"/>
    <w:rsid w:val="009747FE"/>
    <w:rsid w:val="00976822"/>
    <w:rsid w:val="00982418"/>
    <w:rsid w:val="00996939"/>
    <w:rsid w:val="0099728B"/>
    <w:rsid w:val="009B3532"/>
    <w:rsid w:val="009B5062"/>
    <w:rsid w:val="009C7C2F"/>
    <w:rsid w:val="009D015A"/>
    <w:rsid w:val="009D6042"/>
    <w:rsid w:val="009D6E48"/>
    <w:rsid w:val="009E5848"/>
    <w:rsid w:val="00A012FA"/>
    <w:rsid w:val="00A031A3"/>
    <w:rsid w:val="00A0403E"/>
    <w:rsid w:val="00A111DB"/>
    <w:rsid w:val="00A23969"/>
    <w:rsid w:val="00A5432D"/>
    <w:rsid w:val="00A54BD2"/>
    <w:rsid w:val="00A57377"/>
    <w:rsid w:val="00A66AF2"/>
    <w:rsid w:val="00A71804"/>
    <w:rsid w:val="00A760F5"/>
    <w:rsid w:val="00A94894"/>
    <w:rsid w:val="00AD0F46"/>
    <w:rsid w:val="00AD239F"/>
    <w:rsid w:val="00AD7C55"/>
    <w:rsid w:val="00AE3C59"/>
    <w:rsid w:val="00AE6184"/>
    <w:rsid w:val="00AF16AA"/>
    <w:rsid w:val="00B027A5"/>
    <w:rsid w:val="00B03544"/>
    <w:rsid w:val="00B26265"/>
    <w:rsid w:val="00B33CCE"/>
    <w:rsid w:val="00B6320F"/>
    <w:rsid w:val="00B66E1C"/>
    <w:rsid w:val="00BA5394"/>
    <w:rsid w:val="00BB49A0"/>
    <w:rsid w:val="00BC035A"/>
    <w:rsid w:val="00BC111C"/>
    <w:rsid w:val="00BD16B3"/>
    <w:rsid w:val="00BE4D3F"/>
    <w:rsid w:val="00BE6FCB"/>
    <w:rsid w:val="00BF44DF"/>
    <w:rsid w:val="00C12F8E"/>
    <w:rsid w:val="00C22C3F"/>
    <w:rsid w:val="00C24679"/>
    <w:rsid w:val="00C24BA7"/>
    <w:rsid w:val="00C3054B"/>
    <w:rsid w:val="00C312E2"/>
    <w:rsid w:val="00C35C39"/>
    <w:rsid w:val="00C43655"/>
    <w:rsid w:val="00C44966"/>
    <w:rsid w:val="00C62661"/>
    <w:rsid w:val="00C71D47"/>
    <w:rsid w:val="00C741CC"/>
    <w:rsid w:val="00C74ABD"/>
    <w:rsid w:val="00C77DB3"/>
    <w:rsid w:val="00C82000"/>
    <w:rsid w:val="00C90D95"/>
    <w:rsid w:val="00CA103A"/>
    <w:rsid w:val="00CA75CD"/>
    <w:rsid w:val="00CC1603"/>
    <w:rsid w:val="00CD5B8E"/>
    <w:rsid w:val="00CE2E5F"/>
    <w:rsid w:val="00CE51B1"/>
    <w:rsid w:val="00D059C2"/>
    <w:rsid w:val="00D27893"/>
    <w:rsid w:val="00D3300A"/>
    <w:rsid w:val="00D42E45"/>
    <w:rsid w:val="00D51D43"/>
    <w:rsid w:val="00D6107E"/>
    <w:rsid w:val="00D6468F"/>
    <w:rsid w:val="00D729B0"/>
    <w:rsid w:val="00D76173"/>
    <w:rsid w:val="00D8003D"/>
    <w:rsid w:val="00D824AB"/>
    <w:rsid w:val="00D825CB"/>
    <w:rsid w:val="00DA6E9B"/>
    <w:rsid w:val="00DB2C70"/>
    <w:rsid w:val="00DC4432"/>
    <w:rsid w:val="00DC5A18"/>
    <w:rsid w:val="00DC7472"/>
    <w:rsid w:val="00DD6EA2"/>
    <w:rsid w:val="00DE3636"/>
    <w:rsid w:val="00DE5B7C"/>
    <w:rsid w:val="00E0017F"/>
    <w:rsid w:val="00E008A6"/>
    <w:rsid w:val="00E166FC"/>
    <w:rsid w:val="00E37CB3"/>
    <w:rsid w:val="00E43978"/>
    <w:rsid w:val="00E476E1"/>
    <w:rsid w:val="00E51B7E"/>
    <w:rsid w:val="00E61CC3"/>
    <w:rsid w:val="00E65236"/>
    <w:rsid w:val="00E6697E"/>
    <w:rsid w:val="00E83B4F"/>
    <w:rsid w:val="00E961BA"/>
    <w:rsid w:val="00EA1F20"/>
    <w:rsid w:val="00EB1564"/>
    <w:rsid w:val="00EC6361"/>
    <w:rsid w:val="00ED7791"/>
    <w:rsid w:val="00EE1FB1"/>
    <w:rsid w:val="00EF0EE2"/>
    <w:rsid w:val="00EF4FFD"/>
    <w:rsid w:val="00F0481F"/>
    <w:rsid w:val="00F10447"/>
    <w:rsid w:val="00F20EBA"/>
    <w:rsid w:val="00F42F92"/>
    <w:rsid w:val="00F535DD"/>
    <w:rsid w:val="00F5731C"/>
    <w:rsid w:val="00F63D1F"/>
    <w:rsid w:val="00F74742"/>
    <w:rsid w:val="00F74E35"/>
    <w:rsid w:val="00F75139"/>
    <w:rsid w:val="00F848A7"/>
    <w:rsid w:val="00F87128"/>
    <w:rsid w:val="00F90F82"/>
    <w:rsid w:val="00FA00BA"/>
    <w:rsid w:val="00FB0ACC"/>
    <w:rsid w:val="00FB1BB8"/>
    <w:rsid w:val="00FB3164"/>
    <w:rsid w:val="00FC0252"/>
    <w:rsid w:val="00FC0FA9"/>
    <w:rsid w:val="00FC1898"/>
    <w:rsid w:val="00FC77F9"/>
    <w:rsid w:val="00FE6F3D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70B787A"/>
  <w15:docId w15:val="{EB72FF87-56E9-40AC-9D95-0086640B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432D"/>
    <w:pPr>
      <w:spacing w:after="0" w:line="280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B5062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75E0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77950F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5062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table" w:styleId="Tabellenraster">
    <w:name w:val="Table Grid"/>
    <w:basedOn w:val="NormaleTabelle"/>
    <w:uiPriority w:val="59"/>
    <w:rsid w:val="000D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432D"/>
    <w:rPr>
      <w:sz w:val="16"/>
    </w:rPr>
  </w:style>
  <w:style w:type="paragraph" w:customStyle="1" w:styleId="Standardbold">
    <w:name w:val="Standard_bold"/>
    <w:basedOn w:val="Standard"/>
    <w:qFormat/>
    <w:rsid w:val="00010A99"/>
    <w:rPr>
      <w:rFonts w:asciiTheme="majorHAnsi" w:hAnsiTheme="majorHAnsi"/>
      <w:b/>
    </w:rPr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010A99"/>
    <w:rPr>
      <w:rFonts w:asciiTheme="majorHAnsi" w:hAnsiTheme="majorHAnsi"/>
      <w:b/>
    </w:rPr>
  </w:style>
  <w:style w:type="paragraph" w:styleId="Titel">
    <w:name w:val="Title"/>
    <w:basedOn w:val="Standard"/>
    <w:next w:val="Standard"/>
    <w:link w:val="TitelZchn"/>
    <w:uiPriority w:val="10"/>
    <w:qFormat/>
    <w:rsid w:val="00C77DB3"/>
    <w:pPr>
      <w:spacing w:line="192" w:lineRule="auto"/>
      <w:contextualSpacing/>
    </w:pPr>
    <w:rPr>
      <w:rFonts w:asciiTheme="majorHAnsi" w:eastAsiaTheme="majorEastAsia" w:hAnsiTheme="majorHAnsi" w:cstheme="majorBidi"/>
      <w:b/>
      <w:caps/>
      <w:color w:val="A0C814" w:themeColor="accent1"/>
      <w:kern w:val="28"/>
      <w:sz w:val="86"/>
      <w:szCs w:val="86"/>
    </w:rPr>
  </w:style>
  <w:style w:type="character" w:customStyle="1" w:styleId="TitelZchn">
    <w:name w:val="Titel Zchn"/>
    <w:basedOn w:val="Absatz-Standardschriftart"/>
    <w:link w:val="Titel"/>
    <w:uiPriority w:val="10"/>
    <w:rsid w:val="00C77DB3"/>
    <w:rPr>
      <w:rFonts w:asciiTheme="majorHAnsi" w:eastAsiaTheme="majorEastAsia" w:hAnsiTheme="majorHAnsi" w:cstheme="majorBidi"/>
      <w:b/>
      <w:caps/>
      <w:color w:val="A0C814" w:themeColor="accent1"/>
      <w:kern w:val="28"/>
      <w:sz w:val="86"/>
      <w:szCs w:val="86"/>
    </w:rPr>
  </w:style>
  <w:style w:type="paragraph" w:styleId="Untertitel">
    <w:name w:val="Subtitle"/>
    <w:basedOn w:val="Standard"/>
    <w:link w:val="UntertitelZchn"/>
    <w:uiPriority w:val="11"/>
    <w:qFormat/>
    <w:rsid w:val="00C77DB3"/>
    <w:pPr>
      <w:spacing w:line="192" w:lineRule="auto"/>
    </w:pPr>
    <w:rPr>
      <w:b/>
      <w:caps/>
      <w:sz w:val="48"/>
      <w:szCs w:val="4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7DB3"/>
    <w:rPr>
      <w:b/>
      <w:caps/>
      <w:sz w:val="48"/>
      <w:szCs w:val="48"/>
    </w:rPr>
  </w:style>
  <w:style w:type="character" w:styleId="Hyperlink">
    <w:name w:val="Hyperlink"/>
    <w:basedOn w:val="Absatz-Standardschriftart"/>
    <w:uiPriority w:val="99"/>
    <w:unhideWhenUsed/>
    <w:rsid w:val="00595E5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9169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9169D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41DB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341DB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41DB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1D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1DBE"/>
    <w:rPr>
      <w:b/>
      <w:bCs/>
      <w:sz w:val="20"/>
      <w:szCs w:val="20"/>
    </w:rPr>
  </w:style>
  <w:style w:type="paragraph" w:customStyle="1" w:styleId="EinfAbs">
    <w:name w:val="[Einf. Abs.]"/>
    <w:basedOn w:val="Standard"/>
    <w:uiPriority w:val="99"/>
    <w:rsid w:val="00D729B0"/>
    <w:pPr>
      <w:autoSpaceDE w:val="0"/>
      <w:autoSpaceDN w:val="0"/>
      <w:spacing w:line="288" w:lineRule="auto"/>
    </w:pPr>
    <w:rPr>
      <w:rFonts w:ascii="Minion Pro" w:hAnsi="Minion Pro" w:cs="Times New Roman"/>
      <w:color w:val="00000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75E0E"/>
    <w:rPr>
      <w:rFonts w:asciiTheme="majorHAnsi" w:eastAsiaTheme="majorEastAsia" w:hAnsiTheme="majorHAnsi" w:cstheme="majorBidi"/>
      <w:color w:val="77950F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8D0842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tenschutz@goethe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ethe.de/pole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-warschau@goethe.d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S006~1\AppData\Local\Temp\Schriftst&#252;ck_A4.dotx" TargetMode="External"/></Relationships>
</file>

<file path=word/theme/theme1.xml><?xml version="1.0" encoding="utf-8"?>
<a:theme xmlns:a="http://schemas.openxmlformats.org/drawingml/2006/main" name="Larissa">
  <a:themeElements>
    <a:clrScheme name="GI Excel 2012-07-02">
      <a:dk1>
        <a:sysClr val="windowText" lastClr="000000"/>
      </a:dk1>
      <a:lt1>
        <a:sysClr val="window" lastClr="FFFFFF"/>
      </a:lt1>
      <a:dk2>
        <a:srgbClr val="502300"/>
      </a:dk2>
      <a:lt2>
        <a:srgbClr val="788287"/>
      </a:lt2>
      <a:accent1>
        <a:srgbClr val="A0C814"/>
      </a:accent1>
      <a:accent2>
        <a:srgbClr val="374105"/>
      </a:accent2>
      <a:accent3>
        <a:srgbClr val="82055F"/>
      </a:accent3>
      <a:accent4>
        <a:srgbClr val="5AC8F5"/>
      </a:accent4>
      <a:accent5>
        <a:srgbClr val="003969"/>
      </a:accent5>
      <a:accent6>
        <a:srgbClr val="EB6400"/>
      </a:accent6>
      <a:hlink>
        <a:srgbClr val="000000"/>
      </a:hlink>
      <a:folHlink>
        <a:srgbClr val="000000"/>
      </a:folHlink>
    </a:clrScheme>
    <a:fontScheme name="Goethe Final">
      <a:majorFont>
        <a:latin typeface="Goethe FF Clan"/>
        <a:ea typeface=""/>
        <a:cs typeface=""/>
      </a:majorFont>
      <a:minorFont>
        <a:latin typeface="Goethe FF Cl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rlagentyp xmlns="d9d6aa0b-def3-4076-afc9-b5668e48dd53">Bürovorlagen: DIN-A4-Standardvorlagen</Vorlagentyp>
    <Dateiformat xmlns="d9d6aa0b-def3-4076-afc9-b5668e48dd53">Word 2010</Dateiformat>
    <TaxCatchAll xmlns="c216c60e-cf8b-4564-aa4f-56f41349513c">
      <Value>27</Value>
    </TaxCatchAll>
    <Druckformat xmlns="d9d6aa0b-def3-4076-afc9-b5668e48dd53">DIN A4</Druckformat>
    <gimmp_Vor_IntDownloadCount xmlns="d9d6aa0b-def3-4076-afc9-b5668e48dd53">10</gimmp_Vor_IntDownloadCou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E1E7CB3F740E4FA439DC4DE9965CFB" ma:contentTypeVersion="10" ma:contentTypeDescription="Ein neues Dokument erstellen." ma:contentTypeScope="" ma:versionID="8e879d9de1297dca58e37ade3d5c1c62">
  <xsd:schema xmlns:xsd="http://www.w3.org/2001/XMLSchema" xmlns:xs="http://www.w3.org/2001/XMLSchema" xmlns:p="http://schemas.microsoft.com/office/2006/metadata/properties" xmlns:ns2="c216c60e-cf8b-4564-aa4f-56f41349513c" xmlns:ns3="d9d6aa0b-def3-4076-afc9-b5668e48dd53" targetNamespace="http://schemas.microsoft.com/office/2006/metadata/properties" ma:root="true" ma:fieldsID="60cdee28f0dc46ad779379008c6ee211" ns2:_="" ns3:_="">
    <xsd:import namespace="c216c60e-cf8b-4564-aa4f-56f41349513c"/>
    <xsd:import namespace="d9d6aa0b-def3-4076-afc9-b5668e48d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Dateiformat" minOccurs="0"/>
                <xsd:element ref="ns3:Druckformat" minOccurs="0"/>
                <xsd:element ref="ns3:Vorlagentyp" minOccurs="0"/>
                <xsd:element ref="ns3:gimmp_Vor_IntDownloadCount"/>
                <xsd:element ref="ns3:gimmp_Vor_ExtDownloadCou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6c60e-cf8b-4564-aa4f-56f41349513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82ed2df-806c-4193-9531-2d60c0b97f43}" ma:internalName="TaxCatchAll" ma:showField="CatchAllData" ma:web="c216c60e-cf8b-4564-aa4f-56f4134951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6aa0b-def3-4076-afc9-b5668e48dd53" elementFormDefault="qualified">
    <xsd:import namespace="http://schemas.microsoft.com/office/2006/documentManagement/types"/>
    <xsd:import namespace="http://schemas.microsoft.com/office/infopath/2007/PartnerControls"/>
    <xsd:element name="Dateiformat" ma:index="9" nillable="true" ma:displayName="Dateiformat" ma:format="Dropdown" ma:internalName="Dateiformat">
      <xsd:simpleType>
        <xsd:restriction base="dms:Choice">
          <xsd:enumeration value="AC3 M2V (ZIP)"/>
          <xsd:enumeration value="Ansicht (PDF)"/>
          <xsd:enumeration value="AVI"/>
          <xsd:enumeration value="Bilder (JPG)"/>
          <xsd:enumeration value="Druck (PDF)"/>
          <xsd:enumeration value="Excel 2003-2007"/>
          <xsd:enumeration value="Excel 2010"/>
          <xsd:enumeration value="FLV (ZIP)"/>
          <xsd:enumeration value="GIF"/>
          <xsd:enumeration value="InDesign (ZIP)"/>
          <xsd:enumeration value="JPG"/>
          <xsd:enumeration value="MP4 (ZIP)"/>
          <xsd:enumeration value="PDF (Ansicht)"/>
          <xsd:enumeration value="PDF (Druck)"/>
          <xsd:enumeration value="PDF (druckfähig)"/>
          <xsd:enumeration value="PowerPoint 2003-2007"/>
          <xsd:enumeration value="PowerPoint 2010"/>
          <xsd:enumeration value="PSD (ZIP)"/>
          <xsd:enumeration value="WAV"/>
          <xsd:enumeration value="Word 2003-2007"/>
          <xsd:enumeration value="Word 2010"/>
          <xsd:enumeration value="Word 2013"/>
        </xsd:restriction>
      </xsd:simpleType>
    </xsd:element>
    <xsd:element name="Druckformat" ma:index="10" nillable="true" ma:displayName="Endformat" ma:format="Dropdown" ma:internalName="Druckformat">
      <xsd:simpleType>
        <xsd:restriction base="dms:Choice">
          <xsd:enumeration value="Variabel"/>
          <xsd:enumeration value="DIN A0"/>
          <xsd:enumeration value="DIN A1"/>
          <xsd:enumeration value="DIN A2"/>
          <xsd:enumeration value="DIN A3"/>
          <xsd:enumeration value="DIN A4"/>
          <xsd:enumeration value="DIN A5"/>
          <xsd:enumeration value="DIN A6"/>
          <xsd:enumeration value="DIN A7"/>
          <xsd:enumeration value="DIN LANG"/>
          <xsd:enumeration value="US-Letterformat"/>
          <xsd:enumeration value="CD-/DVD"/>
          <xsd:enumeration value="Sonderformat"/>
          <xsd:enumeration value="4:3"/>
          <xsd:enumeration value="16:9"/>
          <xsd:enumeration value="100 x 65 px"/>
          <xsd:enumeration value="140 x 105 px"/>
          <xsd:enumeration value="180 x 180 px"/>
          <xsd:enumeration value="300 x 250 px"/>
          <xsd:enumeration value="400 x 180 px"/>
          <xsd:enumeration value="403 x 403 px"/>
          <xsd:enumeration value="480 x 62 px"/>
          <xsd:enumeration value="843 x 403 px"/>
          <xsd:enumeration value="1200 x 1200 px"/>
        </xsd:restriction>
      </xsd:simpleType>
    </xsd:element>
    <xsd:element name="Vorlagentyp" ma:index="12" nillable="true" ma:displayName="Vorlagentyp" ma:description="Beschreibt den Vorlagentyp" ma:format="Dropdown" ma:internalName="Vorlagentyp">
      <xsd:simpleType>
        <xsd:restriction base="dms:Choice">
          <xsd:enumeration value="Audio"/>
          <xsd:enumeration value="Bürovorlagen: Briefpapier"/>
          <xsd:enumeration value="Bürovorlagen: DIN-A4-Standardvorlagen"/>
          <xsd:enumeration value="Bürovorlagen: Excel-Tabelle"/>
          <xsd:enumeration value="Bürovorlagen: Präsentation"/>
          <xsd:enumeration value="Bürovorlagen: Sonstige Bürovorlagen"/>
          <xsd:enumeration value="Bürovorlagen: Visitenkarte"/>
          <xsd:enumeration value="Bürovorlagen: Word-Tabelle hoch"/>
          <xsd:enumeration value="Bürovorlagen: Word-Tabelle quer"/>
          <xsd:enumeration value="Film: DVD-/Blu-ray-Erstellung (Authoring): Inlay"/>
          <xsd:enumeration value="Film: DVD-/Blu-ray-Erstellung (Authoring): Label"/>
          <xsd:enumeration value="Film: DVD-/Blu-ray-Erstellung (Authoring): Menu"/>
          <xsd:enumeration value="Film: Video-Produktion: Inserts"/>
          <xsd:enumeration value="Film: Video-Produktion: Intro/Outro"/>
          <xsd:enumeration value="Messen und Veranstaltungen"/>
          <xsd:enumeration value="Messen: Aufstellbanner"/>
          <xsd:enumeration value="Messen: Mobiler Messestand"/>
          <xsd:enumeration value="Messen: Sitzwürfel"/>
          <xsd:enumeration value="Print: ABC der Sprachkurse"/>
          <xsd:enumeration value="Print: Anzeige/Plakat &quot;Sprachkursanzeigen&quot;"/>
          <xsd:enumeration value="Print: Anzeige/Plakat (blanco)"/>
          <xsd:enumeration value="Print: Broschüre (blanco)"/>
          <xsd:enumeration value="Print: CD/DVD (blanco)"/>
          <xsd:enumeration value="Print: Grußkarte (blanco)"/>
          <xsd:enumeration value="Print: Imagebroschüre Prüfungen"/>
          <xsd:enumeration value="Print: Imagebroschüre Sprache"/>
          <xsd:enumeration value="Print: Imageflyer Institute"/>
          <xsd:enumeration value="Print: Infomappe"/>
          <xsd:enumeration value="Print: Kurseinleger"/>
          <xsd:enumeration value="Print: Lesezeichen"/>
          <xsd:enumeration value="Print: Miniwörterbuch &quot;Deutsch im Geschäftsleben&quot;"/>
          <xsd:enumeration value="Print: Posterserie &quot;Ein dicker Hund&quot;"/>
          <xsd:enumeration value="Print: Posterserie Prüfungen"/>
          <xsd:enumeration value="Print: Postkarte BULATS"/>
          <xsd:enumeration value="Print: Postkarte oder DIN A6-Flyer (blanco)"/>
          <xsd:enumeration value="Print: Programmflyer (Leserichtung links nach rechts)"/>
          <xsd:enumeration value="Print: Programmflyer (Leserichtung rechts nach links)"/>
          <xsd:enumeration value="Print: Prüfungsflyer"/>
          <xsd:enumeration value="Print: Sprachkursbroschüre"/>
          <xsd:enumeration value="Print: Sprachkursmappe"/>
          <xsd:enumeration value="Print: TestDaF-Flyer"/>
          <xsd:enumeration value="Print: Weihnachtskarte"/>
          <xsd:enumeration value="Signalisation"/>
          <xsd:enumeration value="Web: Anmeldeformular"/>
          <xsd:enumeration value="Web: Banner dynamisch &quot;Blended Learning&quot;"/>
          <xsd:enumeration value="Web: Facebook"/>
          <xsd:enumeration value="Web: Facebook &quot;Blended Learning&quot;"/>
          <xsd:enumeration value="Web: Facebook &quot;Teilnehmer gewinnen&quot;"/>
          <xsd:enumeration value="Web: Newsletter"/>
          <xsd:enumeration value="Web: Newsletter &quot;Blended Learning&quot;"/>
          <xsd:enumeration value="Web: Newsletter &quot;Teilnehmer gewinnen&quot;"/>
          <xsd:enumeration value="Web: Störer/Banner &quot;Deutsch lernen&quot;"/>
          <xsd:enumeration value="Web: Störer/Banner dynamisch"/>
          <xsd:enumeration value="Web: Störer/Banner statisch"/>
          <xsd:enumeration value="Web: Twitter &quot;Blended Learning&quot;"/>
          <xsd:enumeration value="Web: Website-Störer &quot;Blended Learning&quot;"/>
          <xsd:enumeration value="Web: Website-Störer &quot;Teilnehmer gewinnen&quot;"/>
          <xsd:enumeration value="Werbeartikel"/>
        </xsd:restriction>
      </xsd:simpleType>
    </xsd:element>
    <xsd:element name="gimmp_Vor_IntDownloadCount" ma:index="13" ma:displayName="Downloads Intranet" ma:decimals="0" ma:default="0" ma:internalName="gimmp_Vor_IntDownloadCount" ma:readOnly="true">
      <xsd:simpleType>
        <xsd:restriction base="dms:Number"/>
      </xsd:simpleType>
    </xsd:element>
    <xsd:element name="gimmp_Vor_ExtDownloadCount" ma:index="14" ma:displayName="Downloads Extranet" ma:decimals="0" ma:default="0" ma:internalName="gimmp_Vor_ExtDownload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Beschreibung"/>
        <xsd:element ref="dc:subject" minOccurs="0" maxOccurs="1"/>
        <xsd:element ref="dc:description" minOccurs="0" maxOccurs="1"/>
        <xsd:element name="keywords" minOccurs="0" maxOccurs="1" type="xsd:string" ma:index="11" ma:displayName="Schlüsselwört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694BE-4513-4613-B4FD-492D3A7EA7EB}">
  <ds:schemaRefs>
    <ds:schemaRef ds:uri="http://schemas.microsoft.com/office/2006/metadata/properties"/>
    <ds:schemaRef ds:uri="http://schemas.microsoft.com/office/infopath/2007/PartnerControls"/>
    <ds:schemaRef ds:uri="d9d6aa0b-def3-4076-afc9-b5668e48dd53"/>
    <ds:schemaRef ds:uri="c216c60e-cf8b-4564-aa4f-56f41349513c"/>
  </ds:schemaRefs>
</ds:datastoreItem>
</file>

<file path=customXml/itemProps2.xml><?xml version="1.0" encoding="utf-8"?>
<ds:datastoreItem xmlns:ds="http://schemas.openxmlformats.org/officeDocument/2006/customXml" ds:itemID="{4EE04683-3441-4C6C-AD24-FDD4BFA2A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14DA8-3B59-4D13-B054-9004799C3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6c60e-cf8b-4564-aa4f-56f41349513c"/>
    <ds:schemaRef ds:uri="d9d6aa0b-def3-4076-afc9-b5668e48d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69A214-38C0-4F6C-93FB-7F0ABBAD4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Schriftstück_A4.dotx</Template>
  <TotalTime>0</TotalTime>
  <Pages>3</Pages>
  <Words>828</Words>
  <Characters>5218</Characters>
  <Application>Microsoft Office Word</Application>
  <DocSecurity>4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Für längere Dokumentationen, Berichte, etc.</vt:lpstr>
      <vt:lpstr>Für längere Dokumentationen, Berichte, etc.</vt:lpstr>
    </vt:vector>
  </TitlesOfParts>
  <Company>Goethe-Institut</Company>
  <LinksUpToDate>false</LinksUpToDate>
  <CharactersWithSpaces>6034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längere Dokumentationen, Berichte, etc.</dc:title>
  <dc:creator>Lipeyko, Susan</dc:creator>
  <cp:keywords>Dokumentation, Bericht, langes Dokument, Vorlage, template</cp:keywords>
  <dc:description>Template: 2011-01-08</dc:description>
  <cp:lastModifiedBy>Tajer, Patrycja</cp:lastModifiedBy>
  <cp:revision>2</cp:revision>
  <cp:lastPrinted>2019-07-02T09:56:00Z</cp:lastPrinted>
  <dcterms:created xsi:type="dcterms:W3CDTF">2019-09-03T10:22:00Z</dcterms:created>
  <dcterms:modified xsi:type="dcterms:W3CDTF">2019-09-03T10:22:00Z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6800</vt:r8>
  </property>
  <property fmtid="{D5CDD505-2E9C-101B-9397-08002B2CF9AE}" pid="3" name="lbb07e0a8a4e4acd940641544846852e">
    <vt:lpwstr>DIN A4-Bürovorlagen|9fd776ac-64e8-4c23-83d2-758562c8167a</vt:lpwstr>
  </property>
  <property fmtid="{D5CDD505-2E9C-101B-9397-08002B2CF9AE}" pid="4" name="ContentTypeId">
    <vt:lpwstr>0x010100F1E1E7CB3F740E4FA439DC4DE9965CFB</vt:lpwstr>
  </property>
  <property fmtid="{D5CDD505-2E9C-101B-9397-08002B2CF9AE}" pid="5" name="Medium">
    <vt:lpwstr>27;#DIN A4-Bürovorlagen|9fd776ac-64e8-4c23-83d2-758562c8167a</vt:lpwstr>
  </property>
</Properties>
</file>