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GLOSSAR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M1a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Angelegenheiten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Dinge oder Themen, um die es geht oder die wichtig sind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matters / affaires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ein Amt bekleiden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bestimmte Position in einer Organisation oder im Staat übernehmen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hold an office / occuper un poste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ermächtigte Stelle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Behörde oder Person, die die Erlaubnis hat, etwas zu tun oder Entscheidungen zu treffen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 body authorized to act or take decisions / organisme habilité à faire quelque chose ou à prendre des décisions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M1b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ins Krankenhaus eingewiesen werden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man ins Krankenhaus gebracht wird, um behandelt zu werden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be referred to hospital / être admis à l’hôpital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Tötungsanstalt (im Euthanasie-Programm der Nazis)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Ort, an dem Menschen absichtlich getötet wurden, besonders während der Nazizeit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killing facility / centre d'extermination</w:t>
      </w:r>
    </w:p>
    <w:p w:rsidR="00000000" w:rsidDel="00000000" w:rsidP="00000000" w:rsidRDefault="00000000" w:rsidRPr="00000000" w14:paraId="0000000C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M2a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Reichstagsbrandverordnung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Gesetz, das nach einem Feuer im Reichstag (dem deutschen Parlament) 1933 erlassen wurde, um besondere Maßnahmen gegen Gegner des Regimes zu ermöglichen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Reichstag Fire Decree / décret de l'incendie du Reichstag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außer Kraft gesetzt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eine Regel oder ein Gesetz für ungültig erklärt und nicht mehr angewendet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repealed / abrogé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beschlagnahmen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etwas von der Polizei oder einer Behörde dem Besitzer weggenommen wird, z.B. für eine Untersuchung oder aus anderen Gründen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seizure / saisie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M2b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gegen etwas vorgehen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Maßnahmen ergreifen, um ein Problem zu lösen oder etwas zu bekämpfen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act against something / agir contre quelque chose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gehorsamst (veraltet)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sehr gehorsam oder respektvoll handeln; sich strikt an Anweisungen halten 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obediently, respectfully / obéissant, humblement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Sträflingsgewand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spezielle Kleidung, die Gefangene im Gefängnis tragen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prisoner’s garment / habit de prisonnier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im Laufschritt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schneller laufen, aber nicht rennen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at a run, on the double / au pas de course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im Steinbruch arbeiten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an einem Ort arbeiten, wo Steine abgebaut werden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work in the quarry / travailler dans les carrières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M3a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Unzucht (f.) treiben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sexuelle Handlungen ausführen, die als unmoralisch oder gesetzlich verboten gelten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commit fornication / forniquer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mit schwerem Kerker bestraft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sehr harte Strafe im Gefängnis erhalten, oft für lange Zeit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sentenced to severe imprisonment / condamné à une peine de détention sévère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Rechtsprechung im Oberlandesgericht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Entscheidungen und Urteile eines höheren Gerichts, das über wichtige oder komplizierte Fälle entscheidet.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jurisprudence of the Higher Regional Court / jurisprudence de la Cour régionale supérieure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M3b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asozial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jemand, der sich nicht an gesellschaftliche Regeln hält und die Gesellschaft schädigt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antisocial / antisocial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Portier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Person, die in einem Gebäude wie einem Hotel oder einem großen Gebäude arbeitet und Aufgaben wie das Begrüßen von Gästen oder das Überwachen des Eingangs übernimmt.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concierge / portier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Panzer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großes Militärfahrzeug, das auf dem Schlachtfeld verwendet wird.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German battle tanks / char de combat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ausgebeutet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jemand unfair behandelt wird, oft durch harte Arbeit ohne gerechte Bezahlung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exploited / exploité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Aufseher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Person, die die Aufgabe hat, andere Menschen zu überwachen oder zu kontrollieren, zum Beispiel in einem Gefängnis oder auf einer Baustelle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guard / surveillant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Kreislaufschwäche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Gesundheitszustand, bei dem das Herz-Kreislaufsystem nicht richtig funktioniert und es zu Problemen wie Schwindel oder Müdigkeit kommen kann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circulatory insufficiency / insuffisance circulatoire</w:t>
      </w:r>
    </w:p>
    <w:p w:rsidR="00000000" w:rsidDel="00000000" w:rsidP="00000000" w:rsidRDefault="00000000" w:rsidRPr="00000000" w14:paraId="00000022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M4a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Geschlechtsverkehr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sexuelle Handlung zwischen zwei Personen, die körperlich miteinander verbunden sind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sexual relations / relations sexuelles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Rassenschande /Blutschande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Begriff aus der Nazizeit, der verwendet wurde, um ein vermeintliches Verbrechen gegen die deutsche “Rasse” durch sexuelle Beziehungen zu Personen anderer ethnischer Herkunft zu propagieren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racial defilement / souillure raciale</w:t>
      </w:r>
    </w:p>
    <w:p w:rsidR="00000000" w:rsidDel="00000000" w:rsidP="00000000" w:rsidRDefault="00000000" w:rsidRPr="00000000" w14:paraId="00000025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M4b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behütet und unbeschwert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gut geschützt und sicher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sheltered and carefree / protégé et sans souci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before="24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Viehwaggon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ein Zugwagen, der für den Transport von Tieren benutzt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cattle car / wagon a bestiaux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before="24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Häftlingsuniform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Kleidung, die Gefangene in einem Gefängnis tragen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prisoner uniform / uniforme de prisonnier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before="240" w:lineRule="auto"/>
        <w:ind w:left="720" w:hanging="36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aufgestapelt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Dinge, die übereinander gelegt sind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piled up, stacked / empilé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M5a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infolge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wegen oder aufgrund von etwas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due to / en raison de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schmarotzend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jemand von anderen lebt, ohne selbst etwas beizutragen oder etwas zu tun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parasitic / vivant aux crochets des autres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betrügerisch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jemand lügt oder betrügt, um sich unrechtmäßig Vorteile zu verschaffen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fraudulent / frauduleux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Hochstapler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Person, die sich als jemand ausgibt, der sie nicht ist, oft um Vorteile oder Anerkennung zu erhalten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imposter / imposteur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Wohlfahrtseinrichtungen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Organisationen oder Einrichtungen, die Menschen in Not helfen, zum Beispiel durch finanzielle Unterstützung oder soziale Dienste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welfare institutions, social services / établissements de bienfaisance, services sociaux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aufbürden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jemandem eine zusätzliche Last oder Verantwortung aufladen, die er oder sie nicht haben möchte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impose, burden / imposer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hemmungslos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ohne Einschränkungen oder Zurückhaltung; sehr offen oder ungestüm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uninhibited / sans retenue, débridé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Straßendirnen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Frauen, die auf der Straße arbeiten, um Geld durch Prostitution zu verdienen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street prostitutes / prostituées de rue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Gewerbe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Art von Geschäft oder Beruf, in dem man arbeitet, um Geld zu verdienen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trade, business, occupation / commerce, métier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Zuhälter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jemand, der Prostitution organisiert und kontrolliert, oft gegen Bezahlung oder für andere Vorteile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pimp / proxénète</w:t>
      </w:r>
    </w:p>
    <w:p w:rsidR="00000000" w:rsidDel="00000000" w:rsidP="00000000" w:rsidRDefault="00000000" w:rsidRPr="00000000" w14:paraId="00000035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M5b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gedemütigt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man sich sehr schlecht oder erniedrigt fühlt, weil man von anderen schlecht behandelt wurde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humiliated / humilié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Drecksau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Schimpfwort für eine Person, die als sehr unrein oder ekelhaft betrachtet wird.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dirty pig, swine / sale cochon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robben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sich auf dem Boden fortbewegen, indem man sich auf den Bauch legt und sich langsam vorwärts schiebt.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crawl / ramper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ahnen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einen Verdacht oder eine Vorstellung davon haben, wie etwas sein könnte, ohne es genau zu wissen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suspect / deviner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Leiche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der tote Körper eines Menschen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corpse / cadavre</w:t>
      </w:r>
    </w:p>
    <w:p w:rsidR="00000000" w:rsidDel="00000000" w:rsidP="00000000" w:rsidRDefault="00000000" w:rsidRPr="00000000" w14:paraId="0000003B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Arbeitsblatt M6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Dienstposten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bestimmte Position oder Aufgabe innerhalb einer Organisation oder eines Unternehmens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 post of employment / un poste de travail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fernbleiben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abwesend sein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be absent from / être absent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jemandem (etwas) vorwerfen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jemandem die Schuld für etwas geben oder ihn beschuldigen, etwas falsch gemacht zu haben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accuse someone (of something) / reprocher quelque chose à quelqu’un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Männerbekanntschaften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Freundschaften oder Kontakte zu Männern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male acquaintances / connaissances masculines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einen Hang zu etwas haben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Neigung oder Vorliebe für etwas haben; gerne etwas tun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have a proclivity for / avoir un penchant pour quelque chose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Leichtsinn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Verhalten, das ohne ausreichende Überlegung oder Vorsicht ist, oft mit negativen Folgen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recklessness / légèreté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großsprecherisch sein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viel und oft über sich selbst prahlen oder sich selbst wichtig machen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talk big / se vanter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geistig rege sein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aufmerksam, wachsam und aktiv im Denken und Lernen sein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be mentally alert / intellectuellement alerte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Jugendfürsorgeanstalt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Einrichtung, die sich um Kinder und Jugendliche kümmert, oft unter strengen Regeln; in der Nazizeit wurden sie auch benutzt, um Kinder nach den Vorstellungen des Regimes zu erziehen; dabei wurden Kinder oft missbraucht und viele starben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children’s “clinic” where many patients were mistreated or killed as part of the Nazi euthanasia program / établissement pour enfants ou des patients ont été assassinés dans le cadre de « l'euthanasie » des enfants sous le Troisième Reich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jemandem etwas unterstellen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jemandem fälschlich eine negative Eigenschaft oder Handlung zuschreiben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accuse someone of something / accuser quelqu'un de quelque chose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beiliegende Gutachten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Bericht oder eine Bewertung, die zusammen mit einem Dokument oder Brief geschickt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attached report or assessment / l’expertise en annexe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Mitzöglinge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andere Schüler oder Jugendliche, die zur gleichen Zeit und am gleichen Ort wie man selbst erzogen werden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fellow pupils / camarades de classe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 Betracht kommen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als Möglichkeit oder Option überlegt oder geprüft werden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come into consideration / être pris en considération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im Zuge der Auflösung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während oder aufgrund des Prozesses, bei dem etwas beendet oder aufgelöst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in the course of the dissolution / au cours de la dissolution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Schwerkrankentransport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der Transport von sehr kranken oder schwer verletzten Personen.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transport of the gravely ill / transport des malades graves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Gewährung einer Entschädigung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Zuerkennung oder Zahlung von Geld als Ausgleich für einen Schaden oder Verlust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award of compensation / octroi d'une indemnité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Haftentschädigungsantrag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Antrag auf finanzielle Entschädigung für eine ungerechtfertigte Haftstrafe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claim for compensation for wrongful detention / demande d'indemnisation pour détention injustifiée</w:t>
      </w:r>
    </w:p>
    <w:sectPr>
      <w:headerReference r:id="rId7" w:type="default"/>
      <w:footerReference r:id="rId8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RaehLgXzS0TpqIpTEMfxVhqiw==">CgMxLjA4AHIhMVZ0ZlJaeGZUTi1HbC00aVhyaE5XTzhkdUI4T3c0OWNj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2024-09-20T14:26:00Z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