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2676A" w14:textId="77777777" w:rsidR="00D073B0" w:rsidRPr="00132982" w:rsidRDefault="00D073B0" w:rsidP="00A029AF">
      <w:pPr>
        <w:rPr>
          <w:rFonts w:ascii="Verdana" w:hAnsi="Verdana"/>
          <w:b/>
          <w:sz w:val="24"/>
          <w:szCs w:val="24"/>
        </w:rPr>
      </w:pPr>
    </w:p>
    <w:p w14:paraId="36ACF30E" w14:textId="77777777" w:rsidR="00132982" w:rsidRDefault="00132982" w:rsidP="00132982">
      <w:pPr>
        <w:pStyle w:val="NormalWeb"/>
        <w:rPr>
          <w:rFonts w:ascii="Verdana" w:hAnsi="Verdana"/>
          <w:b/>
          <w:bCs/>
          <w:caps/>
          <w:sz w:val="28"/>
          <w:szCs w:val="28"/>
        </w:rPr>
      </w:pPr>
      <w:r w:rsidRPr="00132982">
        <w:rPr>
          <w:rFonts w:ascii="Verdana" w:hAnsi="Verdana"/>
          <w:b/>
          <w:bCs/>
          <w:caps/>
          <w:sz w:val="28"/>
          <w:szCs w:val="28"/>
        </w:rPr>
        <w:t xml:space="preserve">Factsheet Vielfalt: </w:t>
      </w:r>
    </w:p>
    <w:p w14:paraId="611E8603" w14:textId="6256CABF" w:rsidR="00132982" w:rsidRPr="00132982" w:rsidRDefault="00132982" w:rsidP="00132982">
      <w:pPr>
        <w:pStyle w:val="NormalWeb"/>
        <w:rPr>
          <w:rFonts w:ascii="Verdana" w:hAnsi="Verdana"/>
          <w:b/>
          <w:bCs/>
          <w:caps/>
          <w:sz w:val="28"/>
          <w:szCs w:val="28"/>
        </w:rPr>
      </w:pPr>
      <w:r w:rsidRPr="00132982">
        <w:rPr>
          <w:rFonts w:ascii="Verdana" w:hAnsi="Verdana"/>
          <w:b/>
          <w:bCs/>
          <w:caps/>
          <w:sz w:val="28"/>
          <w:szCs w:val="28"/>
        </w:rPr>
        <w:t>Verschiedene Orientierungen innerhalb des Judentums</w:t>
      </w:r>
      <w:r w:rsidRPr="00132982">
        <w:rPr>
          <w:rFonts w:ascii="Verdana" w:hAnsi="Verdana"/>
          <w:b/>
          <w:bCs/>
          <w:caps/>
          <w:sz w:val="28"/>
          <w:szCs w:val="28"/>
        </w:rPr>
        <w:t xml:space="preserve"> (A2 niveau)</w:t>
      </w:r>
    </w:p>
    <w:p w14:paraId="3CA8B010" w14:textId="6B081AB2" w:rsidR="00AC1E1E" w:rsidRPr="00132982" w:rsidRDefault="00897096" w:rsidP="00AC1E1E">
      <w:pPr>
        <w:pStyle w:val="NormalWeb"/>
        <w:spacing w:after="160"/>
        <w:rPr>
          <w:rFonts w:ascii="Verdana" w:eastAsia="Times New Roman" w:hAnsi="Verdana"/>
          <w:lang w:eastAsia="zh-CN"/>
        </w:rPr>
      </w:pPr>
      <w:r w:rsidRPr="00132982">
        <w:rPr>
          <w:rFonts w:ascii="Verdana" w:hAnsi="Verdana"/>
          <w:b/>
          <w:bCs/>
          <w:caps/>
        </w:rPr>
        <w:br/>
      </w:r>
    </w:p>
    <w:p w14:paraId="0F578F44" w14:textId="77777777" w:rsidR="00132982" w:rsidRPr="00132982" w:rsidRDefault="00132982" w:rsidP="00132982">
      <w:pPr>
        <w:spacing w:after="160"/>
        <w:rPr>
          <w:rFonts w:ascii="Verdana" w:eastAsia="Times New Roman" w:hAnsi="Verdana"/>
          <w:sz w:val="24"/>
          <w:szCs w:val="24"/>
          <w:lang w:eastAsia="zh-CN"/>
        </w:rPr>
      </w:pPr>
      <w:bookmarkStart w:id="0" w:name="_Hlk177723944"/>
      <w:r w:rsidRPr="00132982">
        <w:rPr>
          <w:rFonts w:ascii="Verdana" w:eastAsia="Times New Roman" w:hAnsi="Verdana"/>
          <w:b/>
          <w:bCs/>
          <w:color w:val="000000"/>
          <w:sz w:val="24"/>
          <w:szCs w:val="24"/>
          <w:lang w:eastAsia="zh-CN"/>
        </w:rPr>
        <w:t>Factsheet Vielfalt: Verschiedene Orientierungen innerhalb des Judentums</w:t>
      </w:r>
    </w:p>
    <w:bookmarkEnd w:id="0"/>
    <w:p w14:paraId="2D1FE74A" w14:textId="75BF21F8" w:rsidR="00132982" w:rsidRPr="00132982" w:rsidRDefault="00132982" w:rsidP="00132982">
      <w:pPr>
        <w:spacing w:after="160"/>
        <w:rPr>
          <w:rFonts w:ascii="Verdana" w:eastAsia="Times New Roman" w:hAnsi="Verdana"/>
          <w:sz w:val="24"/>
          <w:szCs w:val="24"/>
          <w:lang w:eastAsia="zh-CN"/>
        </w:rPr>
      </w:pPr>
      <w:r w:rsidRPr="00132982">
        <w:rPr>
          <w:rFonts w:ascii="Verdana" w:eastAsia="Times New Roman" w:hAnsi="Verdana"/>
          <w:color w:val="000000"/>
          <w:sz w:val="24"/>
          <w:szCs w:val="24"/>
          <w:lang w:eastAsia="zh-CN"/>
        </w:rPr>
        <w:t xml:space="preserve">Im Judentum—wie in allen gesellschaftlichen Gruppen—gibt es viele verschiedene Eigenheiten und Überzeugungen. In Österreich in der Zwischenkriegszeit war das auch so. Jüdinnen und Juden lebten oft in denselben Stadtvierteln, aber ihre Lebensweisen waren unterschiedlich. Es gab religiöse Gruppen, Vereine, Jugendgruppen, Sportklubs und Frauenvereine. Manche Menschen sprachen </w:t>
      </w:r>
      <w:r w:rsidRPr="00132982">
        <w:rPr>
          <w:rFonts w:ascii="Verdana" w:eastAsia="Times New Roman" w:hAnsi="Verdana" w:cs="Verdana" w:hint="eastAsia"/>
          <w:color w:val="000000"/>
          <w:sz w:val="24"/>
          <w:szCs w:val="24"/>
          <w:lang w:val="en-CA" w:eastAsia="zh-CN"/>
        </w:rPr>
        <w:sym w:font="Wingdings" w:char="F0E0"/>
      </w:r>
      <w:r w:rsidRPr="00132982">
        <w:rPr>
          <w:rFonts w:ascii="Verdana" w:eastAsia="Times New Roman" w:hAnsi="Verdana"/>
          <w:color w:val="000000"/>
          <w:sz w:val="24"/>
          <w:szCs w:val="24"/>
          <w:lang w:eastAsia="zh-CN"/>
        </w:rPr>
        <w:t>Jiddisch, andere nur Deutsch. Einige waren schon lange in Österreich, viele waren neu zugewandert. Die Vielfalt des jüdischen Lebens war groß, und viele Menschen gehörten nicht nur einer Gruppe an. </w:t>
      </w:r>
    </w:p>
    <w:p w14:paraId="3BF8D594" w14:textId="77777777" w:rsidR="00132982" w:rsidRPr="00132982" w:rsidRDefault="00132982" w:rsidP="00132982">
      <w:pPr>
        <w:rPr>
          <w:rFonts w:ascii="Verdana" w:eastAsia="Times New Roman" w:hAnsi="Verdana"/>
          <w:sz w:val="24"/>
          <w:szCs w:val="24"/>
          <w:lang w:eastAsia="zh-CN"/>
        </w:rPr>
      </w:pPr>
    </w:p>
    <w:p w14:paraId="5426647C" w14:textId="77777777" w:rsidR="00132982" w:rsidRPr="00132982" w:rsidRDefault="00132982" w:rsidP="00132982">
      <w:pPr>
        <w:spacing w:after="160"/>
        <w:rPr>
          <w:rFonts w:ascii="Verdana" w:eastAsia="Times New Roman" w:hAnsi="Verdana"/>
          <w:sz w:val="24"/>
          <w:szCs w:val="24"/>
          <w:lang w:eastAsia="zh-CN"/>
        </w:rPr>
      </w:pPr>
      <w:r w:rsidRPr="00132982">
        <w:rPr>
          <w:rFonts w:ascii="Verdana" w:eastAsia="Times New Roman" w:hAnsi="Verdana"/>
          <w:b/>
          <w:bCs/>
          <w:color w:val="000000"/>
          <w:sz w:val="24"/>
          <w:szCs w:val="24"/>
          <w:lang w:eastAsia="zh-CN"/>
        </w:rPr>
        <w:t>Säkulares Judentum</w:t>
      </w:r>
    </w:p>
    <w:p w14:paraId="5FE9BB17" w14:textId="5DA0BB85" w:rsidR="00132982" w:rsidRPr="00132982" w:rsidRDefault="00132982" w:rsidP="00132982">
      <w:pPr>
        <w:spacing w:after="160"/>
        <w:rPr>
          <w:rFonts w:ascii="Verdana" w:eastAsia="Times New Roman" w:hAnsi="Verdana"/>
          <w:sz w:val="24"/>
          <w:szCs w:val="24"/>
          <w:lang w:eastAsia="zh-CN"/>
        </w:rPr>
      </w:pPr>
      <w:r w:rsidRPr="00132982">
        <w:rPr>
          <w:rFonts w:ascii="Verdana" w:eastAsia="Times New Roman" w:hAnsi="Verdana"/>
          <w:color w:val="000000"/>
          <w:sz w:val="24"/>
          <w:szCs w:val="24"/>
          <w:lang w:eastAsia="zh-CN"/>
        </w:rPr>
        <w:t xml:space="preserve">In der ersten Hälfte des 20. Jahrhunderts waren viele Jüdinnen und Juden in Österreich nicht sehr religiös. Sie hatten einige jüdische Traditionen, praktizierten die Religion aber nicht. Sie gingen meist nicht in die </w:t>
      </w:r>
      <w:r w:rsidRPr="00132982">
        <w:rPr>
          <w:rFonts w:ascii="Verdana" w:eastAsia="Times New Roman" w:hAnsi="Verdana" w:cs="Verdana" w:hint="eastAsia"/>
          <w:color w:val="000000"/>
          <w:sz w:val="24"/>
          <w:szCs w:val="24"/>
          <w:lang w:val="en-CA" w:eastAsia="zh-CN"/>
        </w:rPr>
        <w:sym w:font="Wingdings" w:char="F0E0"/>
      </w:r>
      <w:r w:rsidRPr="00132982">
        <w:rPr>
          <w:rFonts w:ascii="Verdana" w:eastAsia="Times New Roman" w:hAnsi="Verdana"/>
          <w:color w:val="000000"/>
          <w:sz w:val="24"/>
          <w:szCs w:val="24"/>
          <w:lang w:eastAsia="zh-CN"/>
        </w:rPr>
        <w:t>Synagoge, auch nicht an den wichtigen Feiertagen. Trotzdem fühlten sich viele kulturell mit der jüdischen Gemeinschaft verbunden.</w:t>
      </w:r>
    </w:p>
    <w:p w14:paraId="24BB5D97" w14:textId="77777777" w:rsidR="00132982" w:rsidRPr="00132982" w:rsidRDefault="00132982" w:rsidP="00132982">
      <w:pPr>
        <w:spacing w:after="160"/>
        <w:rPr>
          <w:rFonts w:ascii="Verdana" w:eastAsia="Times New Roman" w:hAnsi="Verdana"/>
          <w:sz w:val="24"/>
          <w:szCs w:val="24"/>
          <w:lang w:eastAsia="zh-CN"/>
        </w:rPr>
      </w:pPr>
      <w:r w:rsidRPr="00132982">
        <w:rPr>
          <w:rFonts w:ascii="Verdana" w:eastAsia="Times New Roman" w:hAnsi="Verdana"/>
          <w:b/>
          <w:bCs/>
          <w:color w:val="000000"/>
          <w:sz w:val="24"/>
          <w:szCs w:val="24"/>
          <w:lang w:eastAsia="zh-CN"/>
        </w:rPr>
        <w:t>Assimiliertes Judentum</w:t>
      </w:r>
    </w:p>
    <w:p w14:paraId="4302237A" w14:textId="069403B5" w:rsidR="00132982" w:rsidRPr="00132982" w:rsidRDefault="00132982" w:rsidP="00132982">
      <w:pPr>
        <w:spacing w:after="160"/>
        <w:rPr>
          <w:rFonts w:ascii="Verdana" w:eastAsia="Times New Roman" w:hAnsi="Verdana"/>
          <w:sz w:val="24"/>
          <w:szCs w:val="24"/>
          <w:lang w:eastAsia="zh-CN"/>
        </w:rPr>
      </w:pPr>
      <w:r w:rsidRPr="00132982">
        <w:rPr>
          <w:rFonts w:ascii="Verdana" w:eastAsia="Times New Roman" w:hAnsi="Verdana"/>
          <w:color w:val="000000"/>
          <w:sz w:val="24"/>
          <w:szCs w:val="24"/>
          <w:lang w:eastAsia="zh-CN"/>
        </w:rPr>
        <w:t xml:space="preserve">Assimilation bedeutet, dass sich Menschen gegenseitig beeinflussen. Assimilierte Jüdinnen und Juden orientierten sich politisch und kulturell an der nicht-jüdischen Umgebung. Manche traten zur katholischen oder evangelischen Kirche über. Andere gaben ihre Religion auf und engagierten sich in politischen Parteien wie der sozialdemokratischen oder kommunistischen. Trotzdem wurden sie von </w:t>
      </w:r>
      <w:r w:rsidRPr="00132982">
        <w:rPr>
          <w:rFonts w:ascii="Verdana" w:eastAsia="Times New Roman" w:hAnsi="Verdana" w:cs="Verdana" w:hint="eastAsia"/>
          <w:color w:val="000000"/>
          <w:sz w:val="24"/>
          <w:szCs w:val="24"/>
          <w:lang w:val="en-CA" w:eastAsia="zh-CN"/>
        </w:rPr>
        <w:sym w:font="Wingdings" w:char="F0E0"/>
      </w:r>
      <w:r w:rsidRPr="00132982">
        <w:rPr>
          <w:rFonts w:ascii="Verdana" w:eastAsia="Times New Roman" w:hAnsi="Verdana"/>
          <w:color w:val="000000"/>
          <w:sz w:val="24"/>
          <w:szCs w:val="24"/>
          <w:lang w:eastAsia="zh-CN"/>
        </w:rPr>
        <w:t>Antisemit*innen als Jüdinnen und Juden angegriffen.</w:t>
      </w:r>
    </w:p>
    <w:p w14:paraId="4417CCF2" w14:textId="77777777" w:rsidR="00132982" w:rsidRPr="00132982" w:rsidRDefault="00132982" w:rsidP="00132982">
      <w:pPr>
        <w:spacing w:after="160"/>
        <w:rPr>
          <w:rFonts w:ascii="Verdana" w:eastAsia="Times New Roman" w:hAnsi="Verdana"/>
          <w:sz w:val="24"/>
          <w:szCs w:val="24"/>
          <w:lang w:eastAsia="zh-CN"/>
        </w:rPr>
      </w:pPr>
      <w:r w:rsidRPr="00132982">
        <w:rPr>
          <w:rFonts w:ascii="Verdana" w:eastAsia="Times New Roman" w:hAnsi="Verdana"/>
          <w:b/>
          <w:bCs/>
          <w:color w:val="000000"/>
          <w:sz w:val="24"/>
          <w:szCs w:val="24"/>
          <w:lang w:eastAsia="zh-CN"/>
        </w:rPr>
        <w:t>Orthodoxes Judentum</w:t>
      </w:r>
    </w:p>
    <w:p w14:paraId="601E40A5" w14:textId="386859A2" w:rsidR="00132982" w:rsidRPr="00132982" w:rsidRDefault="00132982" w:rsidP="00132982">
      <w:pPr>
        <w:spacing w:after="160"/>
        <w:rPr>
          <w:rFonts w:ascii="Verdana" w:eastAsia="Times New Roman" w:hAnsi="Verdana"/>
          <w:sz w:val="24"/>
          <w:szCs w:val="24"/>
          <w:lang w:eastAsia="zh-CN"/>
        </w:rPr>
      </w:pPr>
      <w:r w:rsidRPr="00132982">
        <w:rPr>
          <w:rFonts w:ascii="Verdana" w:eastAsia="Times New Roman" w:hAnsi="Verdana"/>
          <w:color w:val="000000"/>
          <w:sz w:val="24"/>
          <w:szCs w:val="24"/>
          <w:lang w:eastAsia="zh-CN"/>
        </w:rPr>
        <w:t xml:space="preserve">Ab den 1870er-Jahren kamen viele orthodoxe Jüdinnen und Juden aus östlichen Teilen der österreichisch-ungarischen Monarchie, wie Ungarn, Böhmen, Mähren und Galizien, nach Österreich. Für sie ist es sehr wichtig, die religiösen Regeln genau zu befolgen, wie den </w:t>
      </w:r>
      <w:r w:rsidRPr="00132982">
        <w:rPr>
          <w:rFonts w:ascii="Verdana" w:eastAsia="Times New Roman" w:hAnsi="Verdana" w:cs="Verdana" w:hint="eastAsia"/>
          <w:color w:val="000000"/>
          <w:sz w:val="24"/>
          <w:szCs w:val="24"/>
          <w:lang w:val="en-CA" w:eastAsia="zh-CN"/>
        </w:rPr>
        <w:sym w:font="Wingdings" w:char="F0E0"/>
      </w:r>
      <w:r w:rsidRPr="00132982">
        <w:rPr>
          <w:rFonts w:ascii="Verdana" w:eastAsia="Times New Roman" w:hAnsi="Verdana"/>
          <w:color w:val="000000"/>
          <w:sz w:val="24"/>
          <w:szCs w:val="24"/>
          <w:lang w:eastAsia="zh-CN"/>
        </w:rPr>
        <w:t xml:space="preserve">Schabbat (Ruhetag) und </w:t>
      </w:r>
      <w:r w:rsidRPr="00132982">
        <w:rPr>
          <w:rFonts w:ascii="Verdana" w:eastAsia="Times New Roman" w:hAnsi="Verdana" w:cs="Verdana" w:hint="eastAsia"/>
          <w:color w:val="000000"/>
          <w:sz w:val="24"/>
          <w:szCs w:val="24"/>
          <w:lang w:val="en-CA" w:eastAsia="zh-CN"/>
        </w:rPr>
        <w:sym w:font="Wingdings" w:char="F0E0"/>
      </w:r>
      <w:r w:rsidRPr="00132982">
        <w:rPr>
          <w:rFonts w:ascii="Verdana" w:eastAsia="Times New Roman" w:hAnsi="Verdana"/>
          <w:color w:val="000000"/>
          <w:sz w:val="24"/>
          <w:szCs w:val="24"/>
          <w:lang w:eastAsia="zh-CN"/>
        </w:rPr>
        <w:t xml:space="preserve">koschere Ernährung. Außerdem gibt es Kleidervorschriften: Orthodoxe </w:t>
      </w:r>
      <w:r w:rsidRPr="00132982">
        <w:rPr>
          <w:rFonts w:ascii="Verdana" w:eastAsia="Times New Roman" w:hAnsi="Verdana"/>
          <w:color w:val="000000"/>
          <w:sz w:val="24"/>
          <w:szCs w:val="24"/>
          <w:lang w:eastAsia="zh-CN"/>
        </w:rPr>
        <w:lastRenderedPageBreak/>
        <w:t xml:space="preserve">jüdische Männer tragen oft eine </w:t>
      </w:r>
      <w:r w:rsidRPr="00132982">
        <w:rPr>
          <w:rFonts w:ascii="Verdana" w:eastAsia="Times New Roman" w:hAnsi="Verdana" w:cs="Verdana" w:hint="eastAsia"/>
          <w:color w:val="000000"/>
          <w:sz w:val="24"/>
          <w:szCs w:val="24"/>
          <w:lang w:val="en-CA" w:eastAsia="zh-CN"/>
        </w:rPr>
        <w:sym w:font="Wingdings" w:char="F0E0"/>
      </w:r>
      <w:r w:rsidRPr="00132982">
        <w:rPr>
          <w:rFonts w:ascii="Verdana" w:eastAsia="Times New Roman" w:hAnsi="Verdana"/>
          <w:color w:val="000000"/>
          <w:sz w:val="24"/>
          <w:szCs w:val="24"/>
          <w:lang w:eastAsia="zh-CN"/>
        </w:rPr>
        <w:t>Kippa oder einen Hut als Zeichen ihrer Gottesfürchtigkeit.</w:t>
      </w:r>
    </w:p>
    <w:p w14:paraId="03A2E6E4" w14:textId="77777777" w:rsidR="00132982" w:rsidRPr="00132982" w:rsidRDefault="00132982" w:rsidP="00132982">
      <w:pPr>
        <w:spacing w:after="160"/>
        <w:rPr>
          <w:rFonts w:ascii="Verdana" w:eastAsia="Times New Roman" w:hAnsi="Verdana"/>
          <w:sz w:val="24"/>
          <w:szCs w:val="24"/>
          <w:lang w:eastAsia="zh-CN"/>
        </w:rPr>
      </w:pPr>
      <w:r w:rsidRPr="00132982">
        <w:rPr>
          <w:rFonts w:ascii="Verdana" w:eastAsia="Times New Roman" w:hAnsi="Verdana"/>
          <w:b/>
          <w:bCs/>
          <w:color w:val="000000"/>
          <w:sz w:val="24"/>
          <w:szCs w:val="24"/>
          <w:lang w:eastAsia="zh-CN"/>
        </w:rPr>
        <w:t>Liberales Judentum</w:t>
      </w:r>
    </w:p>
    <w:p w14:paraId="1B80705A" w14:textId="77777777" w:rsidR="00132982" w:rsidRPr="00132982" w:rsidRDefault="00132982" w:rsidP="00132982">
      <w:pPr>
        <w:spacing w:after="160"/>
        <w:rPr>
          <w:rFonts w:ascii="Verdana" w:eastAsia="Times New Roman" w:hAnsi="Verdana"/>
          <w:sz w:val="24"/>
          <w:szCs w:val="24"/>
          <w:lang w:eastAsia="zh-CN"/>
        </w:rPr>
      </w:pPr>
      <w:r w:rsidRPr="00132982">
        <w:rPr>
          <w:rFonts w:ascii="Verdana" w:eastAsia="Times New Roman" w:hAnsi="Verdana"/>
          <w:color w:val="000000"/>
          <w:sz w:val="24"/>
          <w:szCs w:val="24"/>
          <w:lang w:eastAsia="zh-CN"/>
        </w:rPr>
        <w:t>In der Zwischenkriegszeit in Österreich waren einige Jüdinnen und Juden liberal eingestellt. Sie hielten sich an die jüdischen Gebote, aber sie unterschieden zwischen „kulturellen“ und „rituellen“ Gesetzen. Sie glaubten, dass man die rituellen Gesetze ändern könnte, damit die Gesetze besser zum heutigen Leben zu passen. Der Sinn der Gebote war wichtig.“</w:t>
      </w:r>
    </w:p>
    <w:p w14:paraId="2962F707" w14:textId="77777777" w:rsidR="00132982" w:rsidRPr="00132982" w:rsidRDefault="00132982" w:rsidP="00132982">
      <w:pPr>
        <w:spacing w:after="160"/>
        <w:rPr>
          <w:rFonts w:ascii="Verdana" w:eastAsia="Times New Roman" w:hAnsi="Verdana"/>
          <w:sz w:val="24"/>
          <w:szCs w:val="24"/>
          <w:lang w:eastAsia="zh-CN"/>
        </w:rPr>
      </w:pPr>
      <w:r w:rsidRPr="00132982">
        <w:rPr>
          <w:rFonts w:ascii="Verdana" w:eastAsia="Times New Roman" w:hAnsi="Verdana"/>
          <w:b/>
          <w:bCs/>
          <w:color w:val="000000"/>
          <w:sz w:val="24"/>
          <w:szCs w:val="24"/>
          <w:lang w:eastAsia="zh-CN"/>
        </w:rPr>
        <w:t>Zionismus</w:t>
      </w:r>
    </w:p>
    <w:p w14:paraId="54AB8236" w14:textId="7A938A13" w:rsidR="00132982" w:rsidRPr="00132982" w:rsidRDefault="00132982" w:rsidP="00132982">
      <w:pPr>
        <w:spacing w:after="160"/>
        <w:rPr>
          <w:rFonts w:ascii="Verdana" w:eastAsia="Times New Roman" w:hAnsi="Verdana"/>
          <w:sz w:val="24"/>
          <w:szCs w:val="24"/>
          <w:lang w:eastAsia="zh-CN"/>
        </w:rPr>
      </w:pPr>
      <w:r w:rsidRPr="00132982">
        <w:rPr>
          <w:rFonts w:ascii="Verdana" w:eastAsia="Times New Roman" w:hAnsi="Verdana"/>
          <w:color w:val="000000"/>
          <w:sz w:val="24"/>
          <w:szCs w:val="24"/>
          <w:lang w:eastAsia="zh-CN"/>
        </w:rPr>
        <w:t xml:space="preserve">Der </w:t>
      </w:r>
      <w:r w:rsidRPr="00132982">
        <w:rPr>
          <w:rFonts w:ascii="Verdana" w:eastAsia="Times New Roman" w:hAnsi="Verdana" w:cs="Verdana" w:hint="eastAsia"/>
          <w:color w:val="000000"/>
          <w:sz w:val="24"/>
          <w:szCs w:val="24"/>
          <w:lang w:val="en-CA" w:eastAsia="zh-CN"/>
        </w:rPr>
        <w:sym w:font="Wingdings" w:char="F0E0"/>
      </w:r>
      <w:r w:rsidRPr="00132982">
        <w:rPr>
          <w:rFonts w:ascii="Verdana" w:eastAsia="Times New Roman" w:hAnsi="Verdana"/>
          <w:color w:val="000000"/>
          <w:sz w:val="24"/>
          <w:szCs w:val="24"/>
          <w:lang w:eastAsia="zh-CN"/>
        </w:rPr>
        <w:t xml:space="preserve">Zionismus ist eine Bewegung von Jüdinnen und Juden, die einen jüdischen Staat in Palästina gründen wollte. Mitglied im Zionismus zu sein, bedeutete nicht immer, nach Palästina auszuwandern (hebräisch: </w:t>
      </w:r>
      <w:r w:rsidRPr="00132982">
        <w:rPr>
          <w:rFonts w:ascii="Verdana" w:eastAsia="Times New Roman" w:hAnsi="Verdana" w:cs="Verdana" w:hint="eastAsia"/>
          <w:color w:val="000000"/>
          <w:sz w:val="24"/>
          <w:szCs w:val="24"/>
          <w:lang w:val="en-CA" w:eastAsia="zh-CN"/>
        </w:rPr>
        <w:sym w:font="Wingdings" w:char="F0E0"/>
      </w:r>
      <w:proofErr w:type="spellStart"/>
      <w:r w:rsidRPr="00132982">
        <w:rPr>
          <w:rFonts w:ascii="Verdana" w:eastAsia="Times New Roman" w:hAnsi="Verdana"/>
          <w:color w:val="000000"/>
          <w:sz w:val="24"/>
          <w:szCs w:val="24"/>
          <w:lang w:eastAsia="zh-CN"/>
        </w:rPr>
        <w:t>Alijah</w:t>
      </w:r>
      <w:proofErr w:type="spellEnd"/>
      <w:r w:rsidRPr="00132982">
        <w:rPr>
          <w:rFonts w:ascii="Verdana" w:eastAsia="Times New Roman" w:hAnsi="Verdana"/>
          <w:color w:val="000000"/>
          <w:sz w:val="24"/>
          <w:szCs w:val="24"/>
          <w:lang w:eastAsia="zh-CN"/>
        </w:rPr>
        <w:t xml:space="preserve">). Viele Jüdinnen und Juden unterstützten die Bewegung von ihrem Heimatland aus. Viele europäische Zionist*innen sahen die Auswanderung als Schutz vor dem </w:t>
      </w:r>
      <w:r w:rsidRPr="00132982">
        <w:rPr>
          <w:rFonts w:ascii="Verdana" w:eastAsia="Times New Roman" w:hAnsi="Verdana" w:cs="Verdana" w:hint="eastAsia"/>
          <w:color w:val="000000"/>
          <w:sz w:val="24"/>
          <w:szCs w:val="24"/>
          <w:lang w:val="en-CA" w:eastAsia="zh-CN"/>
        </w:rPr>
        <w:sym w:font="Wingdings" w:char="F0E0"/>
      </w:r>
      <w:r w:rsidRPr="00132982">
        <w:rPr>
          <w:rFonts w:ascii="Verdana" w:eastAsia="Times New Roman" w:hAnsi="Verdana"/>
          <w:color w:val="000000"/>
          <w:sz w:val="24"/>
          <w:szCs w:val="24"/>
          <w:lang w:eastAsia="zh-CN"/>
        </w:rPr>
        <w:t xml:space="preserve">Antisemitismus und den </w:t>
      </w:r>
      <w:r w:rsidRPr="00132982">
        <w:rPr>
          <w:rFonts w:ascii="Verdana" w:eastAsia="Times New Roman" w:hAnsi="Verdana" w:cs="Verdana" w:hint="eastAsia"/>
          <w:color w:val="000000"/>
          <w:sz w:val="24"/>
          <w:szCs w:val="24"/>
          <w:lang w:val="en-CA" w:eastAsia="zh-CN"/>
        </w:rPr>
        <w:sym w:font="Wingdings" w:char="F0E0"/>
      </w:r>
      <w:r w:rsidRPr="00132982">
        <w:rPr>
          <w:rFonts w:ascii="Verdana" w:eastAsia="Times New Roman" w:hAnsi="Verdana"/>
          <w:color w:val="000000"/>
          <w:sz w:val="24"/>
          <w:szCs w:val="24"/>
          <w:lang w:eastAsia="zh-CN"/>
        </w:rPr>
        <w:t>Pogromen.</w:t>
      </w:r>
    </w:p>
    <w:p w14:paraId="52AF3412" w14:textId="77777777" w:rsidR="00132982" w:rsidRPr="00132982" w:rsidRDefault="00132982" w:rsidP="00132982">
      <w:pPr>
        <w:spacing w:after="240"/>
        <w:rPr>
          <w:rFonts w:ascii="Verdana" w:eastAsia="Times New Roman" w:hAnsi="Verdana"/>
          <w:sz w:val="24"/>
          <w:szCs w:val="24"/>
          <w:lang w:eastAsia="zh-CN"/>
        </w:rPr>
      </w:pPr>
    </w:p>
    <w:p w14:paraId="266D8A4E" w14:textId="77777777" w:rsidR="00132982" w:rsidRPr="00132982" w:rsidRDefault="00132982" w:rsidP="00132982">
      <w:pPr>
        <w:spacing w:after="160"/>
        <w:rPr>
          <w:rFonts w:ascii="Verdana" w:eastAsia="Times New Roman" w:hAnsi="Verdana"/>
          <w:sz w:val="24"/>
          <w:szCs w:val="24"/>
          <w:lang w:eastAsia="zh-CN"/>
        </w:rPr>
      </w:pPr>
      <w:r w:rsidRPr="00132982">
        <w:rPr>
          <w:rFonts w:ascii="Verdana" w:eastAsia="Times New Roman" w:hAnsi="Verdana"/>
          <w:b/>
          <w:bCs/>
          <w:color w:val="000000"/>
          <w:sz w:val="24"/>
          <w:szCs w:val="24"/>
          <w:lang w:eastAsia="zh-CN"/>
        </w:rPr>
        <w:t>Zitate zur vertiefenden Arbeit mit dem Factsheet</w:t>
      </w:r>
    </w:p>
    <w:p w14:paraId="535F9E2A" w14:textId="2582B723" w:rsidR="00132982" w:rsidRPr="00132982" w:rsidRDefault="00132982" w:rsidP="00132982">
      <w:pPr>
        <w:spacing w:after="160"/>
        <w:rPr>
          <w:rFonts w:ascii="Verdana" w:eastAsia="Times New Roman" w:hAnsi="Verdana"/>
          <w:sz w:val="24"/>
          <w:szCs w:val="24"/>
          <w:lang w:eastAsia="zh-CN"/>
        </w:rPr>
      </w:pPr>
      <w:r w:rsidRPr="00132982">
        <w:rPr>
          <w:rFonts w:ascii="Verdana" w:eastAsia="Times New Roman" w:hAnsi="Verdana"/>
          <w:color w:val="000000"/>
          <w:sz w:val="24"/>
          <w:szCs w:val="24"/>
          <w:lang w:eastAsia="zh-CN"/>
        </w:rPr>
        <w:t>Jean Améry: „Es fing erst an, als ich 1935 in einem Wiener Café über einer Zeitung saß und die […] Nürnberger Gesetze studierte. […] Die Gesellschaft […] hatte mich soeben in aller Form und mit aller Deutlichkeit zum Juden gemacht […].</w:t>
      </w:r>
      <w:r>
        <w:rPr>
          <w:rStyle w:val="FootnoteReference"/>
          <w:rFonts w:ascii="Verdana" w:eastAsia="Times New Roman" w:hAnsi="Verdana"/>
          <w:color w:val="000000"/>
          <w:sz w:val="24"/>
          <w:szCs w:val="24"/>
          <w:lang w:eastAsia="zh-CN"/>
        </w:rPr>
        <w:footnoteReference w:id="1"/>
      </w:r>
    </w:p>
    <w:p w14:paraId="16438435" w14:textId="0ADE2C23" w:rsidR="00132982" w:rsidRPr="00132982" w:rsidRDefault="00132982" w:rsidP="00132982">
      <w:pPr>
        <w:spacing w:after="160"/>
        <w:rPr>
          <w:rFonts w:ascii="Verdana" w:eastAsia="Times New Roman" w:hAnsi="Verdana"/>
          <w:sz w:val="24"/>
          <w:szCs w:val="24"/>
          <w:lang w:eastAsia="zh-CN"/>
        </w:rPr>
      </w:pPr>
      <w:r w:rsidRPr="00132982">
        <w:rPr>
          <w:rFonts w:ascii="Verdana" w:eastAsia="Times New Roman" w:hAnsi="Verdana"/>
          <w:color w:val="000000"/>
          <w:sz w:val="24"/>
          <w:szCs w:val="24"/>
          <w:lang w:eastAsia="zh-CN"/>
        </w:rPr>
        <w:t>Helen Fein: „Antisemitismus ist ein dauerhafter latenter Komplex feindseliger Überzeugungen gegenüber Juden als einem Kollektiv.“</w:t>
      </w:r>
      <w:r>
        <w:rPr>
          <w:rStyle w:val="FootnoteReference"/>
          <w:rFonts w:ascii="Verdana" w:eastAsia="Times New Roman" w:hAnsi="Verdana"/>
          <w:color w:val="000000"/>
          <w:sz w:val="24"/>
          <w:szCs w:val="24"/>
          <w:lang w:eastAsia="zh-CN"/>
        </w:rPr>
        <w:footnoteReference w:id="2"/>
      </w:r>
    </w:p>
    <w:p w14:paraId="65552E63" w14:textId="61BE9150" w:rsidR="00D073B0" w:rsidRPr="00132982" w:rsidRDefault="00D073B0" w:rsidP="00132982">
      <w:pPr>
        <w:spacing w:after="200"/>
        <w:rPr>
          <w:rFonts w:ascii="Verdana" w:hAnsi="Verdana"/>
          <w:b/>
          <w:sz w:val="24"/>
          <w:szCs w:val="24"/>
        </w:rPr>
      </w:pPr>
    </w:p>
    <w:sectPr w:rsidR="00D073B0" w:rsidRPr="00132982" w:rsidSect="00D073B0">
      <w:headerReference w:type="default" r:id="rId12"/>
      <w:footerReference w:type="default" r:id="rId13"/>
      <w:pgSz w:w="11906" w:h="16838"/>
      <w:pgMar w:top="737" w:right="851"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1B9D3" w14:textId="77777777" w:rsidR="009C4303" w:rsidRPr="008B7CD9" w:rsidRDefault="009C4303">
      <w:r w:rsidRPr="008B7CD9">
        <w:separator/>
      </w:r>
    </w:p>
  </w:endnote>
  <w:endnote w:type="continuationSeparator" w:id="0">
    <w:p w14:paraId="120A4A1F" w14:textId="77777777" w:rsidR="009C4303" w:rsidRPr="008B7CD9" w:rsidRDefault="009C4303">
      <w:r w:rsidRPr="008B7C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6CFA3" w14:textId="77777777" w:rsidR="00490699" w:rsidRPr="008B7CD9" w:rsidRDefault="00490699" w:rsidP="00FE4EA1">
    <w:pPr>
      <w:pStyle w:val="Footer"/>
      <w:tabs>
        <w:tab w:val="clear" w:pos="9072"/>
        <w:tab w:val="right" w:pos="9000"/>
      </w:tabs>
      <w:rPr>
        <w:rFonts w:ascii="Verdana" w:hAnsi="Verdana"/>
        <w:sz w:val="14"/>
        <w:szCs w:val="14"/>
      </w:rPr>
    </w:pPr>
    <w:r w:rsidRPr="008B7CD9">
      <w:rPr>
        <w:rFonts w:ascii="Verdana" w:hAnsi="Verdana"/>
        <w:sz w:val="14"/>
        <w:szCs w:val="14"/>
      </w:rPr>
      <w:t>_____________________________________________________________________________________________________</w:t>
    </w:r>
  </w:p>
  <w:p w14:paraId="6826CFA4" w14:textId="5985828B" w:rsidR="00572C64" w:rsidRPr="008B7CD9" w:rsidRDefault="00490699" w:rsidP="00667E14">
    <w:pPr>
      <w:pStyle w:val="Footer"/>
      <w:tabs>
        <w:tab w:val="clear" w:pos="9072"/>
        <w:tab w:val="right" w:pos="9000"/>
      </w:tabs>
      <w:rPr>
        <w:rFonts w:ascii="Verdana" w:hAnsi="Verdana"/>
        <w:sz w:val="14"/>
        <w:szCs w:val="14"/>
      </w:rPr>
    </w:pPr>
    <w:r w:rsidRPr="008B7CD9">
      <w:rPr>
        <w:rFonts w:ascii="Verdana" w:hAnsi="Verdana"/>
        <w:sz w:val="14"/>
        <w:szCs w:val="14"/>
      </w:rPr>
      <w:t xml:space="preserve">Goethe-Institut </w:t>
    </w:r>
    <w:r w:rsidR="00DD65D3" w:rsidRPr="008B7CD9">
      <w:rPr>
        <w:rFonts w:ascii="Verdana" w:hAnsi="Verdana"/>
        <w:sz w:val="14"/>
        <w:szCs w:val="14"/>
      </w:rPr>
      <w:t>Toronto</w:t>
    </w:r>
    <w:r w:rsidRPr="008B7CD9">
      <w:rPr>
        <w:rFonts w:ascii="Verdana" w:hAnsi="Verdana"/>
        <w:sz w:val="14"/>
        <w:szCs w:val="14"/>
      </w:rPr>
      <w:tab/>
    </w:r>
    <w:r w:rsidRPr="008B7CD9">
      <w:rPr>
        <w:rFonts w:ascii="Verdana" w:hAnsi="Verdana"/>
        <w:sz w:val="14"/>
        <w:szCs w:val="14"/>
      </w:rPr>
      <w:tab/>
    </w:r>
    <w:r w:rsidR="00897096" w:rsidRPr="008B7CD9">
      <w:rPr>
        <w:rFonts w:ascii="Verdana" w:hAnsi="Verdana"/>
        <w:sz w:val="14"/>
        <w:szCs w:val="14"/>
      </w:rPr>
      <w:t>Verfasserin : Marlo Burks</w:t>
    </w:r>
  </w:p>
  <w:p w14:paraId="6826CFA6" w14:textId="12B33E49" w:rsidR="00490699" w:rsidRPr="008B7CD9" w:rsidRDefault="00490699" w:rsidP="00E43993">
    <w:pPr>
      <w:pStyle w:val="Footer"/>
      <w:rPr>
        <w:rFonts w:ascii="Verdana" w:hAnsi="Verdana"/>
        <w:sz w:val="14"/>
        <w:szCs w:val="14"/>
      </w:rPr>
    </w:pPr>
    <w:r w:rsidRPr="008B7CD9">
      <w:rPr>
        <w:rFonts w:ascii="Verdana" w:hAnsi="Verdana"/>
        <w:sz w:val="14"/>
        <w:szCs w:val="14"/>
      </w:rPr>
      <w:t>www.goethe.de</w:t>
    </w:r>
    <w:r w:rsidR="00DD65D3" w:rsidRPr="008B7CD9">
      <w:rPr>
        <w:rFonts w:ascii="Verdana" w:hAnsi="Verdana"/>
        <w:sz w:val="14"/>
        <w:szCs w:val="14"/>
      </w:rPr>
      <w:t>/toronto</w:t>
    </w:r>
  </w:p>
  <w:p w14:paraId="6826CFA7" w14:textId="404021A8" w:rsidR="00490699" w:rsidRPr="008B7CD9" w:rsidRDefault="00490699" w:rsidP="00897096">
    <w:pPr>
      <w:pStyle w:val="Footer"/>
      <w:jc w:val="right"/>
      <w:rPr>
        <w:rFonts w:ascii="Verdana" w:hAnsi="Verdana"/>
        <w:sz w:val="14"/>
        <w:szCs w:val="14"/>
      </w:rPr>
    </w:pPr>
  </w:p>
  <w:p w14:paraId="6826CFA8" w14:textId="77777777" w:rsidR="00490699" w:rsidRPr="008B7CD9" w:rsidRDefault="00490699" w:rsidP="00490699">
    <w:pPr>
      <w:pStyle w:val="Foo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CF029" w14:textId="77777777" w:rsidR="009C4303" w:rsidRPr="008B7CD9" w:rsidRDefault="009C4303">
      <w:r w:rsidRPr="008B7CD9">
        <w:separator/>
      </w:r>
    </w:p>
  </w:footnote>
  <w:footnote w:type="continuationSeparator" w:id="0">
    <w:p w14:paraId="642B4E4B" w14:textId="77777777" w:rsidR="009C4303" w:rsidRPr="008B7CD9" w:rsidRDefault="009C4303">
      <w:r w:rsidRPr="008B7CD9">
        <w:continuationSeparator/>
      </w:r>
    </w:p>
  </w:footnote>
  <w:footnote w:id="1">
    <w:p w14:paraId="1CEEB777" w14:textId="77777777" w:rsidR="00132982" w:rsidRPr="00132982" w:rsidRDefault="00132982" w:rsidP="00132982">
      <w:pPr>
        <w:pStyle w:val="NormalWeb"/>
        <w:rPr>
          <w:rFonts w:ascii="Verdana" w:eastAsia="Times New Roman" w:hAnsi="Verdana"/>
          <w:sz w:val="20"/>
          <w:szCs w:val="20"/>
          <w:lang w:val="en-CA" w:eastAsia="zh-CN"/>
        </w:rPr>
      </w:pPr>
      <w:r w:rsidRPr="00132982">
        <w:rPr>
          <w:rStyle w:val="FootnoteReference"/>
          <w:rFonts w:ascii="Verdana" w:hAnsi="Verdana"/>
          <w:sz w:val="20"/>
          <w:szCs w:val="20"/>
        </w:rPr>
        <w:footnoteRef/>
      </w:r>
      <w:r w:rsidRPr="00132982">
        <w:rPr>
          <w:rFonts w:ascii="Verdana" w:hAnsi="Verdana"/>
          <w:sz w:val="20"/>
          <w:szCs w:val="20"/>
        </w:rPr>
        <w:t xml:space="preserve"> </w:t>
      </w:r>
      <w:r w:rsidRPr="00132982">
        <w:rPr>
          <w:rFonts w:ascii="Verdana" w:eastAsia="Times New Roman" w:hAnsi="Verdana"/>
          <w:color w:val="000000"/>
          <w:sz w:val="20"/>
          <w:szCs w:val="20"/>
          <w:lang w:eastAsia="zh-CN"/>
        </w:rPr>
        <w:t xml:space="preserve"> Jean Améry: Über Zwang und Unmöglichkeit, Jude zu sein. In: </w:t>
      </w:r>
      <w:proofErr w:type="spellStart"/>
      <w:r w:rsidRPr="00132982">
        <w:rPr>
          <w:rFonts w:ascii="Verdana" w:eastAsia="Times New Roman" w:hAnsi="Verdana"/>
          <w:color w:val="000000"/>
          <w:sz w:val="20"/>
          <w:szCs w:val="20"/>
          <w:lang w:eastAsia="zh-CN"/>
        </w:rPr>
        <w:t>ders</w:t>
      </w:r>
      <w:proofErr w:type="spellEnd"/>
      <w:r w:rsidRPr="00132982">
        <w:rPr>
          <w:rFonts w:ascii="Verdana" w:eastAsia="Times New Roman" w:hAnsi="Verdana"/>
          <w:color w:val="000000"/>
          <w:sz w:val="20"/>
          <w:szCs w:val="20"/>
          <w:lang w:eastAsia="zh-CN"/>
        </w:rPr>
        <w:t xml:space="preserve">., Jenseits von Schuld und Sühne. </w:t>
      </w:r>
      <w:proofErr w:type="spellStart"/>
      <w:r w:rsidRPr="00132982">
        <w:rPr>
          <w:rFonts w:ascii="Verdana" w:eastAsia="Times New Roman" w:hAnsi="Verdana"/>
          <w:color w:val="000000"/>
          <w:sz w:val="20"/>
          <w:szCs w:val="20"/>
          <w:lang w:val="en-CA" w:eastAsia="zh-CN"/>
        </w:rPr>
        <w:t>Bewältigungsversuche</w:t>
      </w:r>
      <w:proofErr w:type="spellEnd"/>
      <w:r w:rsidRPr="00132982">
        <w:rPr>
          <w:rFonts w:ascii="Verdana" w:eastAsia="Times New Roman" w:hAnsi="Verdana"/>
          <w:color w:val="000000"/>
          <w:sz w:val="20"/>
          <w:szCs w:val="20"/>
          <w:lang w:val="en-CA" w:eastAsia="zh-CN"/>
        </w:rPr>
        <w:t xml:space="preserve"> </w:t>
      </w:r>
      <w:proofErr w:type="spellStart"/>
      <w:r w:rsidRPr="00132982">
        <w:rPr>
          <w:rFonts w:ascii="Verdana" w:eastAsia="Times New Roman" w:hAnsi="Verdana"/>
          <w:color w:val="000000"/>
          <w:sz w:val="20"/>
          <w:szCs w:val="20"/>
          <w:lang w:val="en-CA" w:eastAsia="zh-CN"/>
        </w:rPr>
        <w:t>eines</w:t>
      </w:r>
      <w:proofErr w:type="spellEnd"/>
      <w:r w:rsidRPr="00132982">
        <w:rPr>
          <w:rFonts w:ascii="Verdana" w:eastAsia="Times New Roman" w:hAnsi="Verdana"/>
          <w:color w:val="000000"/>
          <w:sz w:val="20"/>
          <w:szCs w:val="20"/>
          <w:lang w:val="en-CA" w:eastAsia="zh-CN"/>
        </w:rPr>
        <w:t xml:space="preserve"> </w:t>
      </w:r>
      <w:proofErr w:type="spellStart"/>
      <w:r w:rsidRPr="00132982">
        <w:rPr>
          <w:rFonts w:ascii="Verdana" w:eastAsia="Times New Roman" w:hAnsi="Verdana"/>
          <w:color w:val="000000"/>
          <w:sz w:val="20"/>
          <w:szCs w:val="20"/>
          <w:lang w:val="en-CA" w:eastAsia="zh-CN"/>
        </w:rPr>
        <w:t>Überwältigten</w:t>
      </w:r>
      <w:proofErr w:type="spellEnd"/>
      <w:r w:rsidRPr="00132982">
        <w:rPr>
          <w:rFonts w:ascii="Verdana" w:eastAsia="Times New Roman" w:hAnsi="Verdana"/>
          <w:color w:val="000000"/>
          <w:sz w:val="20"/>
          <w:szCs w:val="20"/>
          <w:lang w:val="en-CA" w:eastAsia="zh-CN"/>
        </w:rPr>
        <w:t>, Stuttgart 2002, S. 133 f.</w:t>
      </w:r>
    </w:p>
    <w:p w14:paraId="22B86E18" w14:textId="0D01062F" w:rsidR="00132982" w:rsidRPr="00132982" w:rsidRDefault="00132982">
      <w:pPr>
        <w:pStyle w:val="FootnoteText"/>
        <w:rPr>
          <w:rFonts w:ascii="Verdana" w:hAnsi="Verdana"/>
          <w:lang w:val="en-CA"/>
        </w:rPr>
      </w:pPr>
    </w:p>
  </w:footnote>
  <w:footnote w:id="2">
    <w:p w14:paraId="084FF384" w14:textId="0AD1A024" w:rsidR="00132982" w:rsidRPr="00132982" w:rsidRDefault="00132982" w:rsidP="00132982">
      <w:pPr>
        <w:pStyle w:val="FootnoteText"/>
        <w:rPr>
          <w:lang w:val="en-CA"/>
        </w:rPr>
      </w:pPr>
      <w:r w:rsidRPr="00132982">
        <w:rPr>
          <w:rStyle w:val="FootnoteReference"/>
          <w:rFonts w:ascii="Verdana" w:hAnsi="Verdana"/>
        </w:rPr>
        <w:footnoteRef/>
      </w:r>
      <w:r w:rsidRPr="00132982">
        <w:rPr>
          <w:rFonts w:ascii="Verdana" w:hAnsi="Verdana"/>
          <w:lang w:val="en-CA"/>
        </w:rPr>
        <w:t xml:space="preserve"> </w:t>
      </w:r>
      <w:r w:rsidRPr="00132982">
        <w:rPr>
          <w:rFonts w:ascii="Verdana" w:hAnsi="Verdana"/>
          <w:lang w:val="en-CA"/>
        </w:rPr>
        <w:t xml:space="preserve"> Helen Fein: Dimensions of Antisemitism. Attitudes, Collective Accusations and Actions. In: Helen Fein et al. (ed.): The Persisting Question. Sociological Perspectives and Social Contexts of Modern Antisemitism. Current Research on Antisemitism, New York 1987, S. 67. </w:t>
      </w:r>
      <w:r w:rsidRPr="00132982">
        <w:rPr>
          <w:rFonts w:ascii="Verdana" w:hAnsi="Verdana"/>
        </w:rPr>
        <w:t>Deutsche Übersetzung von Werner Bergmann: Was heißt Antisemitismus? Bonn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6CF9F" w14:textId="70BE17A2" w:rsidR="00490699" w:rsidRPr="008B7CD9" w:rsidRDefault="00D073B0" w:rsidP="00D073B0">
    <w:pPr>
      <w:pStyle w:val="Header"/>
      <w:tabs>
        <w:tab w:val="clear" w:pos="9072"/>
        <w:tab w:val="right" w:pos="9070"/>
      </w:tabs>
      <w:jc w:val="right"/>
      <w:rPr>
        <w:rFonts w:ascii="Verdana" w:hAnsi="Verdana"/>
        <w:sz w:val="14"/>
        <w:szCs w:val="14"/>
      </w:rPr>
    </w:pPr>
    <w:r w:rsidRPr="008B7CD9">
      <w:tab/>
    </w:r>
    <w:r w:rsidRPr="008B7CD9">
      <w:tab/>
    </w:r>
    <w:r w:rsidR="00F37531" w:rsidRPr="008B7CD9">
      <w:rPr>
        <w:noProof/>
      </w:rPr>
      <w:drawing>
        <wp:inline distT="0" distB="0" distL="0" distR="0" wp14:anchorId="6826CFA9" wp14:editId="6F6AD6C4">
          <wp:extent cx="1990725" cy="914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914400"/>
                  </a:xfrm>
                  <a:prstGeom prst="rect">
                    <a:avLst/>
                  </a:prstGeom>
                  <a:noFill/>
                  <a:ln>
                    <a:noFill/>
                  </a:ln>
                </pic:spPr>
              </pic:pic>
            </a:graphicData>
          </a:graphic>
        </wp:inline>
      </w:drawing>
    </w:r>
  </w:p>
  <w:p w14:paraId="6826CFA0" w14:textId="77777777" w:rsidR="00490699" w:rsidRPr="008B7CD9" w:rsidRDefault="00490699" w:rsidP="00490699">
    <w:pPr>
      <w:pStyle w:val="Header"/>
      <w:jc w:val="right"/>
      <w:rPr>
        <w:rFonts w:ascii="Verdana" w:hAnsi="Verdana"/>
        <w:sz w:val="14"/>
        <w:szCs w:val="14"/>
      </w:rPr>
    </w:pPr>
  </w:p>
  <w:p w14:paraId="6826CFA1" w14:textId="77777777" w:rsidR="00FE4EA1" w:rsidRPr="008B7CD9" w:rsidRDefault="00FE4EA1" w:rsidP="00490699">
    <w:pPr>
      <w:pStyle w:val="Header"/>
      <w:jc w:val="right"/>
      <w:rPr>
        <w:rFonts w:ascii="Verdana" w:hAnsi="Verdana"/>
        <w:sz w:val="14"/>
        <w:szCs w:val="14"/>
      </w:rPr>
    </w:pPr>
  </w:p>
  <w:p w14:paraId="6826CFA2" w14:textId="77777777" w:rsidR="00FE4EA1" w:rsidRPr="008B7CD9" w:rsidRDefault="00FE4EA1" w:rsidP="00490699">
    <w:pPr>
      <w:pStyle w:val="Header"/>
      <w:jc w:val="right"/>
      <w:rPr>
        <w:rFonts w:ascii="Verdana" w:hAnsi="Verdana"/>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446A"/>
    <w:multiLevelType w:val="multilevel"/>
    <w:tmpl w:val="B11E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55048"/>
    <w:multiLevelType w:val="multilevel"/>
    <w:tmpl w:val="30B8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D1E06"/>
    <w:multiLevelType w:val="multilevel"/>
    <w:tmpl w:val="0ED0BDC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026AF4"/>
    <w:multiLevelType w:val="multilevel"/>
    <w:tmpl w:val="CA8A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37B7F"/>
    <w:multiLevelType w:val="multilevel"/>
    <w:tmpl w:val="18443C8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59511E"/>
    <w:multiLevelType w:val="multilevel"/>
    <w:tmpl w:val="4EEC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1C5C67"/>
    <w:multiLevelType w:val="multilevel"/>
    <w:tmpl w:val="2E7CB62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6E2F43"/>
    <w:multiLevelType w:val="multilevel"/>
    <w:tmpl w:val="8D40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D8261F"/>
    <w:multiLevelType w:val="hybridMultilevel"/>
    <w:tmpl w:val="5046F00C"/>
    <w:lvl w:ilvl="0" w:tplc="C8760C3A">
      <w:start w:val="5"/>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F3939CD"/>
    <w:multiLevelType w:val="multilevel"/>
    <w:tmpl w:val="7AE8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C132D7"/>
    <w:multiLevelType w:val="multilevel"/>
    <w:tmpl w:val="1E1C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C47836"/>
    <w:multiLevelType w:val="multilevel"/>
    <w:tmpl w:val="0B868E98"/>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3D7805"/>
    <w:multiLevelType w:val="multilevel"/>
    <w:tmpl w:val="729C26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864A9B"/>
    <w:multiLevelType w:val="multilevel"/>
    <w:tmpl w:val="AACCDC6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945A8E"/>
    <w:multiLevelType w:val="multilevel"/>
    <w:tmpl w:val="D04EC1BC"/>
    <w:lvl w:ilvl="0">
      <w:start w:val="2"/>
      <w:numFmt w:val="decimal"/>
      <w:lvlText w:val="%1."/>
      <w:lvlJc w:val="left"/>
      <w:pPr>
        <w:tabs>
          <w:tab w:val="num" w:pos="720"/>
        </w:tabs>
        <w:ind w:left="720" w:hanging="360"/>
      </w:pPr>
    </w:lvl>
    <w:lvl w:ilvl="1">
      <w:start w:val="1"/>
      <w:numFmt w:val="bullet"/>
      <w:lvlText w:val=""/>
      <w:lvlJc w:val="left"/>
      <w:pPr>
        <w:ind w:left="36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9F4751"/>
    <w:multiLevelType w:val="multilevel"/>
    <w:tmpl w:val="6898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673F2B"/>
    <w:multiLevelType w:val="multilevel"/>
    <w:tmpl w:val="4086B8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5547E7"/>
    <w:multiLevelType w:val="multilevel"/>
    <w:tmpl w:val="7E46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2B3B4B"/>
    <w:multiLevelType w:val="multilevel"/>
    <w:tmpl w:val="B5C86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1275B2"/>
    <w:multiLevelType w:val="multilevel"/>
    <w:tmpl w:val="233C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486F47"/>
    <w:multiLevelType w:val="multilevel"/>
    <w:tmpl w:val="9BCC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6458FB"/>
    <w:multiLevelType w:val="multilevel"/>
    <w:tmpl w:val="B1161E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6537D33"/>
    <w:multiLevelType w:val="multilevel"/>
    <w:tmpl w:val="D864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C0366F"/>
    <w:multiLevelType w:val="multilevel"/>
    <w:tmpl w:val="82D2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4143D5"/>
    <w:multiLevelType w:val="multilevel"/>
    <w:tmpl w:val="295E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990E56"/>
    <w:multiLevelType w:val="multilevel"/>
    <w:tmpl w:val="4484D64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647084"/>
    <w:multiLevelType w:val="multilevel"/>
    <w:tmpl w:val="80A4850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D32A62"/>
    <w:multiLevelType w:val="multilevel"/>
    <w:tmpl w:val="5EAA138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94E2ECF"/>
    <w:multiLevelType w:val="multilevel"/>
    <w:tmpl w:val="FDE0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5253B8"/>
    <w:multiLevelType w:val="multilevel"/>
    <w:tmpl w:val="DD34ACA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D150D8"/>
    <w:multiLevelType w:val="multilevel"/>
    <w:tmpl w:val="4F502C9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D729C0"/>
    <w:multiLevelType w:val="multilevel"/>
    <w:tmpl w:val="CB88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9F3B2D"/>
    <w:multiLevelType w:val="multilevel"/>
    <w:tmpl w:val="B942CF2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53F45D8"/>
    <w:multiLevelType w:val="hybridMultilevel"/>
    <w:tmpl w:val="6C7AF5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5871F60"/>
    <w:multiLevelType w:val="multilevel"/>
    <w:tmpl w:val="D6BA2EC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8407E15"/>
    <w:multiLevelType w:val="multilevel"/>
    <w:tmpl w:val="A036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A657F3"/>
    <w:multiLevelType w:val="multilevel"/>
    <w:tmpl w:val="D6A40BC4"/>
    <w:lvl w:ilvl="0">
      <w:start w:val="2"/>
      <w:numFmt w:val="decimal"/>
      <w:lvlText w:val="%1."/>
      <w:lvlJc w:val="left"/>
      <w:pPr>
        <w:tabs>
          <w:tab w:val="num" w:pos="720"/>
        </w:tabs>
        <w:ind w:left="720" w:hanging="360"/>
      </w:pPr>
    </w:lvl>
    <w:lvl w:ilvl="1">
      <w:start w:val="1"/>
      <w:numFmt w:val="lowerLetter"/>
      <w:lvlText w:val="%2)"/>
      <w:lvlJc w:val="left"/>
      <w:pPr>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C0E7F52"/>
    <w:multiLevelType w:val="multilevel"/>
    <w:tmpl w:val="7EF2A4B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125623"/>
    <w:multiLevelType w:val="multilevel"/>
    <w:tmpl w:val="6BBC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AF07171"/>
    <w:multiLevelType w:val="multilevel"/>
    <w:tmpl w:val="975E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894C32"/>
    <w:multiLevelType w:val="multilevel"/>
    <w:tmpl w:val="BBC882F8"/>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726B97"/>
    <w:multiLevelType w:val="multilevel"/>
    <w:tmpl w:val="939AE2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4D30BA"/>
    <w:multiLevelType w:val="multilevel"/>
    <w:tmpl w:val="27D4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5244656">
    <w:abstractNumId w:val="38"/>
  </w:num>
  <w:num w:numId="2" w16cid:durableId="1908690077">
    <w:abstractNumId w:val="27"/>
    <w:lvlOverride w:ilvl="0">
      <w:lvl w:ilvl="0">
        <w:numFmt w:val="decimal"/>
        <w:lvlText w:val="%1."/>
        <w:lvlJc w:val="left"/>
      </w:lvl>
    </w:lvlOverride>
  </w:num>
  <w:num w:numId="3" w16cid:durableId="1363049415">
    <w:abstractNumId w:val="27"/>
    <w:lvlOverride w:ilvl="1">
      <w:lvl w:ilvl="1">
        <w:numFmt w:val="lowerLetter"/>
        <w:lvlText w:val="%2."/>
        <w:lvlJc w:val="left"/>
      </w:lvl>
    </w:lvlOverride>
  </w:num>
  <w:num w:numId="4" w16cid:durableId="94987154">
    <w:abstractNumId w:val="27"/>
    <w:lvlOverride w:ilvl="1">
      <w:lvl w:ilvl="1">
        <w:numFmt w:val="lowerLetter"/>
        <w:lvlText w:val="%2."/>
        <w:lvlJc w:val="left"/>
      </w:lvl>
    </w:lvlOverride>
  </w:num>
  <w:num w:numId="5" w16cid:durableId="2111312785">
    <w:abstractNumId w:val="27"/>
    <w:lvlOverride w:ilvl="1">
      <w:lvl w:ilvl="1">
        <w:numFmt w:val="lowerLetter"/>
        <w:lvlText w:val="%2."/>
        <w:lvlJc w:val="left"/>
      </w:lvl>
    </w:lvlOverride>
  </w:num>
  <w:num w:numId="6" w16cid:durableId="554581612">
    <w:abstractNumId w:val="27"/>
    <w:lvlOverride w:ilvl="1">
      <w:lvl w:ilvl="1">
        <w:numFmt w:val="lowerLetter"/>
        <w:lvlText w:val="%2."/>
        <w:lvlJc w:val="left"/>
      </w:lvl>
    </w:lvlOverride>
  </w:num>
  <w:num w:numId="7" w16cid:durableId="115107278">
    <w:abstractNumId w:val="27"/>
    <w:lvlOverride w:ilvl="1">
      <w:lvl w:ilvl="1">
        <w:numFmt w:val="lowerLetter"/>
        <w:lvlText w:val="%2."/>
        <w:lvlJc w:val="left"/>
      </w:lvl>
    </w:lvlOverride>
  </w:num>
  <w:num w:numId="8" w16cid:durableId="583682800">
    <w:abstractNumId w:val="27"/>
    <w:lvlOverride w:ilvl="0">
      <w:lvl w:ilvl="0">
        <w:numFmt w:val="decimal"/>
        <w:lvlText w:val="%1."/>
        <w:lvlJc w:val="left"/>
      </w:lvl>
    </w:lvlOverride>
  </w:num>
  <w:num w:numId="9" w16cid:durableId="1669752478">
    <w:abstractNumId w:val="4"/>
    <w:lvlOverride w:ilvl="0">
      <w:lvl w:ilvl="0">
        <w:numFmt w:val="decimal"/>
        <w:lvlText w:val="%1."/>
        <w:lvlJc w:val="left"/>
      </w:lvl>
    </w:lvlOverride>
  </w:num>
  <w:num w:numId="10" w16cid:durableId="402532443">
    <w:abstractNumId w:val="4"/>
    <w:lvlOverride w:ilvl="1">
      <w:lvl w:ilvl="1">
        <w:numFmt w:val="lowerLetter"/>
        <w:lvlText w:val="%2."/>
        <w:lvlJc w:val="left"/>
      </w:lvl>
    </w:lvlOverride>
  </w:num>
  <w:num w:numId="11" w16cid:durableId="1410346047">
    <w:abstractNumId w:val="4"/>
    <w:lvlOverride w:ilvl="1">
      <w:lvl w:ilvl="1">
        <w:numFmt w:val="lowerLetter"/>
        <w:lvlText w:val="%2."/>
        <w:lvlJc w:val="left"/>
      </w:lvl>
    </w:lvlOverride>
  </w:num>
  <w:num w:numId="12" w16cid:durableId="580263419">
    <w:abstractNumId w:val="4"/>
    <w:lvlOverride w:ilvl="1">
      <w:lvl w:ilvl="1">
        <w:numFmt w:val="lowerLetter"/>
        <w:lvlText w:val="%2."/>
        <w:lvlJc w:val="left"/>
      </w:lvl>
    </w:lvlOverride>
  </w:num>
  <w:num w:numId="13" w16cid:durableId="314988551">
    <w:abstractNumId w:val="4"/>
    <w:lvlOverride w:ilvl="0">
      <w:lvl w:ilvl="0">
        <w:numFmt w:val="decimal"/>
        <w:lvlText w:val="%1."/>
        <w:lvlJc w:val="left"/>
      </w:lvl>
    </w:lvlOverride>
  </w:num>
  <w:num w:numId="14" w16cid:durableId="2001345228">
    <w:abstractNumId w:val="4"/>
    <w:lvlOverride w:ilvl="1">
      <w:lvl w:ilvl="1">
        <w:numFmt w:val="lowerLetter"/>
        <w:lvlText w:val="%2."/>
        <w:lvlJc w:val="left"/>
      </w:lvl>
    </w:lvlOverride>
  </w:num>
  <w:num w:numId="15" w16cid:durableId="1397245814">
    <w:abstractNumId w:val="4"/>
    <w:lvlOverride w:ilvl="1">
      <w:lvl w:ilvl="1">
        <w:numFmt w:val="lowerLetter"/>
        <w:lvlText w:val="%2."/>
        <w:lvlJc w:val="left"/>
      </w:lvl>
    </w:lvlOverride>
  </w:num>
  <w:num w:numId="16" w16cid:durableId="1344895873">
    <w:abstractNumId w:val="4"/>
    <w:lvlOverride w:ilvl="1">
      <w:lvl w:ilvl="1">
        <w:numFmt w:val="lowerLetter"/>
        <w:lvlText w:val="%2."/>
        <w:lvlJc w:val="left"/>
      </w:lvl>
    </w:lvlOverride>
  </w:num>
  <w:num w:numId="17" w16cid:durableId="1641227945">
    <w:abstractNumId w:val="21"/>
    <w:lvlOverride w:ilvl="0">
      <w:lvl w:ilvl="0">
        <w:numFmt w:val="decimal"/>
        <w:lvlText w:val="%1."/>
        <w:lvlJc w:val="left"/>
      </w:lvl>
    </w:lvlOverride>
  </w:num>
  <w:num w:numId="18" w16cid:durableId="368072895">
    <w:abstractNumId w:val="32"/>
    <w:lvlOverride w:ilvl="0">
      <w:lvl w:ilvl="0">
        <w:numFmt w:val="decimal"/>
        <w:lvlText w:val="%1."/>
        <w:lvlJc w:val="left"/>
      </w:lvl>
    </w:lvlOverride>
  </w:num>
  <w:num w:numId="19" w16cid:durableId="587084728">
    <w:abstractNumId w:val="32"/>
    <w:lvlOverride w:ilvl="1">
      <w:lvl w:ilvl="1">
        <w:numFmt w:val="lowerLetter"/>
        <w:lvlText w:val="%2."/>
        <w:lvlJc w:val="left"/>
      </w:lvl>
    </w:lvlOverride>
  </w:num>
  <w:num w:numId="20" w16cid:durableId="1853254684">
    <w:abstractNumId w:val="32"/>
    <w:lvlOverride w:ilvl="1">
      <w:lvl w:ilvl="1">
        <w:numFmt w:val="lowerLetter"/>
        <w:lvlText w:val="%2."/>
        <w:lvlJc w:val="left"/>
      </w:lvl>
    </w:lvlOverride>
  </w:num>
  <w:num w:numId="21" w16cid:durableId="1373185982">
    <w:abstractNumId w:val="32"/>
    <w:lvlOverride w:ilvl="1">
      <w:lvl w:ilvl="1">
        <w:numFmt w:val="lowerLetter"/>
        <w:lvlText w:val="%2."/>
        <w:lvlJc w:val="left"/>
      </w:lvl>
    </w:lvlOverride>
  </w:num>
  <w:num w:numId="22" w16cid:durableId="310670533">
    <w:abstractNumId w:val="32"/>
    <w:lvlOverride w:ilvl="0">
      <w:lvl w:ilvl="0">
        <w:numFmt w:val="decimal"/>
        <w:lvlText w:val="%1."/>
        <w:lvlJc w:val="left"/>
      </w:lvl>
    </w:lvlOverride>
  </w:num>
  <w:num w:numId="23" w16cid:durableId="1610548074">
    <w:abstractNumId w:val="12"/>
    <w:lvlOverride w:ilvl="0">
      <w:lvl w:ilvl="0">
        <w:numFmt w:val="decimal"/>
        <w:lvlText w:val="%1."/>
        <w:lvlJc w:val="left"/>
      </w:lvl>
    </w:lvlOverride>
  </w:num>
  <w:num w:numId="24" w16cid:durableId="1304698799">
    <w:abstractNumId w:val="12"/>
    <w:lvlOverride w:ilvl="0">
      <w:lvl w:ilvl="0">
        <w:numFmt w:val="decimal"/>
        <w:lvlText w:val="%1."/>
        <w:lvlJc w:val="left"/>
      </w:lvl>
    </w:lvlOverride>
  </w:num>
  <w:num w:numId="25" w16cid:durableId="445122683">
    <w:abstractNumId w:val="2"/>
    <w:lvlOverride w:ilvl="0">
      <w:lvl w:ilvl="0">
        <w:numFmt w:val="decimal"/>
        <w:lvlText w:val="%1."/>
        <w:lvlJc w:val="left"/>
      </w:lvl>
    </w:lvlOverride>
  </w:num>
  <w:num w:numId="26" w16cid:durableId="43414515">
    <w:abstractNumId w:val="2"/>
    <w:lvlOverride w:ilvl="1">
      <w:lvl w:ilvl="1">
        <w:numFmt w:val="lowerLetter"/>
        <w:lvlText w:val="%2."/>
        <w:lvlJc w:val="left"/>
      </w:lvl>
    </w:lvlOverride>
  </w:num>
  <w:num w:numId="27" w16cid:durableId="2029215499">
    <w:abstractNumId w:val="2"/>
    <w:lvlOverride w:ilvl="1">
      <w:lvl w:ilvl="1">
        <w:numFmt w:val="lowerLetter"/>
        <w:lvlText w:val="%2."/>
        <w:lvlJc w:val="left"/>
      </w:lvl>
    </w:lvlOverride>
  </w:num>
  <w:num w:numId="28" w16cid:durableId="1439181110">
    <w:abstractNumId w:val="40"/>
    <w:lvlOverride w:ilvl="0">
      <w:lvl w:ilvl="0">
        <w:numFmt w:val="decimal"/>
        <w:lvlText w:val="%1."/>
        <w:lvlJc w:val="left"/>
      </w:lvl>
    </w:lvlOverride>
  </w:num>
  <w:num w:numId="29" w16cid:durableId="1638493645">
    <w:abstractNumId w:val="40"/>
    <w:lvlOverride w:ilvl="1">
      <w:lvl w:ilvl="1">
        <w:numFmt w:val="lowerLetter"/>
        <w:lvlText w:val="%2."/>
        <w:lvlJc w:val="left"/>
      </w:lvl>
    </w:lvlOverride>
  </w:num>
  <w:num w:numId="30" w16cid:durableId="118381151">
    <w:abstractNumId w:val="40"/>
    <w:lvlOverride w:ilvl="1">
      <w:lvl w:ilvl="1">
        <w:numFmt w:val="lowerLetter"/>
        <w:lvlText w:val="%2."/>
        <w:lvlJc w:val="left"/>
      </w:lvl>
    </w:lvlOverride>
  </w:num>
  <w:num w:numId="31" w16cid:durableId="218444715">
    <w:abstractNumId w:val="40"/>
    <w:lvlOverride w:ilvl="1">
      <w:lvl w:ilvl="1">
        <w:numFmt w:val="lowerLetter"/>
        <w:lvlText w:val="%2."/>
        <w:lvlJc w:val="left"/>
      </w:lvl>
    </w:lvlOverride>
  </w:num>
  <w:num w:numId="32" w16cid:durableId="1322392027">
    <w:abstractNumId w:val="40"/>
    <w:lvlOverride w:ilvl="1">
      <w:lvl w:ilvl="1">
        <w:numFmt w:val="lowerLetter"/>
        <w:lvlText w:val="%2."/>
        <w:lvlJc w:val="left"/>
      </w:lvl>
    </w:lvlOverride>
  </w:num>
  <w:num w:numId="33" w16cid:durableId="949121978">
    <w:abstractNumId w:val="40"/>
    <w:lvlOverride w:ilvl="0">
      <w:lvl w:ilvl="0">
        <w:numFmt w:val="decimal"/>
        <w:lvlText w:val="%1."/>
        <w:lvlJc w:val="left"/>
      </w:lvl>
    </w:lvlOverride>
  </w:num>
  <w:num w:numId="34" w16cid:durableId="275212379">
    <w:abstractNumId w:val="6"/>
    <w:lvlOverride w:ilvl="0">
      <w:lvl w:ilvl="0">
        <w:numFmt w:val="decimal"/>
        <w:lvlText w:val="%1."/>
        <w:lvlJc w:val="left"/>
      </w:lvl>
    </w:lvlOverride>
  </w:num>
  <w:num w:numId="35" w16cid:durableId="302663942">
    <w:abstractNumId w:val="26"/>
    <w:lvlOverride w:ilvl="0">
      <w:lvl w:ilvl="0">
        <w:numFmt w:val="decimal"/>
        <w:lvlText w:val="%1."/>
        <w:lvlJc w:val="left"/>
      </w:lvl>
    </w:lvlOverride>
  </w:num>
  <w:num w:numId="36" w16cid:durableId="1943416338">
    <w:abstractNumId w:val="39"/>
  </w:num>
  <w:num w:numId="37" w16cid:durableId="1298872251">
    <w:abstractNumId w:val="18"/>
  </w:num>
  <w:num w:numId="38" w16cid:durableId="1007056856">
    <w:abstractNumId w:val="29"/>
    <w:lvlOverride w:ilvl="0">
      <w:lvl w:ilvl="0">
        <w:numFmt w:val="decimal"/>
        <w:lvlText w:val="%1."/>
        <w:lvlJc w:val="left"/>
      </w:lvl>
    </w:lvlOverride>
  </w:num>
  <w:num w:numId="39" w16cid:durableId="203643244">
    <w:abstractNumId w:val="29"/>
    <w:lvlOverride w:ilvl="1">
      <w:lvl w:ilvl="1">
        <w:numFmt w:val="lowerLetter"/>
        <w:lvlText w:val="%2."/>
        <w:lvlJc w:val="left"/>
      </w:lvl>
    </w:lvlOverride>
  </w:num>
  <w:num w:numId="40" w16cid:durableId="1794473177">
    <w:abstractNumId w:val="29"/>
    <w:lvlOverride w:ilvl="1">
      <w:lvl w:ilvl="1">
        <w:numFmt w:val="lowerLetter"/>
        <w:lvlText w:val="%2."/>
        <w:lvlJc w:val="left"/>
      </w:lvl>
    </w:lvlOverride>
  </w:num>
  <w:num w:numId="41" w16cid:durableId="211041101">
    <w:abstractNumId w:val="29"/>
    <w:lvlOverride w:ilvl="1">
      <w:lvl w:ilvl="1">
        <w:numFmt w:val="lowerLetter"/>
        <w:lvlText w:val="%2."/>
        <w:lvlJc w:val="left"/>
      </w:lvl>
    </w:lvlOverride>
  </w:num>
  <w:num w:numId="42" w16cid:durableId="2108891653">
    <w:abstractNumId w:val="29"/>
    <w:lvlOverride w:ilvl="1">
      <w:lvl w:ilvl="1">
        <w:numFmt w:val="lowerLetter"/>
        <w:lvlText w:val="%2."/>
        <w:lvlJc w:val="left"/>
      </w:lvl>
    </w:lvlOverride>
  </w:num>
  <w:num w:numId="43" w16cid:durableId="1417826521">
    <w:abstractNumId w:val="29"/>
    <w:lvlOverride w:ilvl="1">
      <w:lvl w:ilvl="1">
        <w:numFmt w:val="lowerLetter"/>
        <w:lvlText w:val="%2."/>
        <w:lvlJc w:val="left"/>
      </w:lvl>
    </w:lvlOverride>
  </w:num>
  <w:num w:numId="44" w16cid:durableId="431820112">
    <w:abstractNumId w:val="29"/>
    <w:lvlOverride w:ilvl="0">
      <w:lvl w:ilvl="0">
        <w:numFmt w:val="decimal"/>
        <w:lvlText w:val="%1."/>
        <w:lvlJc w:val="left"/>
      </w:lvl>
    </w:lvlOverride>
  </w:num>
  <w:num w:numId="45" w16cid:durableId="1102074057">
    <w:abstractNumId w:val="13"/>
    <w:lvlOverride w:ilvl="0">
      <w:lvl w:ilvl="0">
        <w:numFmt w:val="decimal"/>
        <w:lvlText w:val="%1."/>
        <w:lvlJc w:val="left"/>
      </w:lvl>
    </w:lvlOverride>
  </w:num>
  <w:num w:numId="46" w16cid:durableId="1048072703">
    <w:abstractNumId w:val="13"/>
    <w:lvlOverride w:ilvl="1">
      <w:lvl w:ilvl="1">
        <w:numFmt w:val="lowerLetter"/>
        <w:lvlText w:val="%2."/>
        <w:lvlJc w:val="left"/>
      </w:lvl>
    </w:lvlOverride>
  </w:num>
  <w:num w:numId="47" w16cid:durableId="852765855">
    <w:abstractNumId w:val="13"/>
    <w:lvlOverride w:ilvl="1">
      <w:lvl w:ilvl="1">
        <w:numFmt w:val="lowerLetter"/>
        <w:lvlText w:val="%2."/>
        <w:lvlJc w:val="left"/>
      </w:lvl>
    </w:lvlOverride>
  </w:num>
  <w:num w:numId="48" w16cid:durableId="791292917">
    <w:abstractNumId w:val="13"/>
    <w:lvlOverride w:ilvl="1">
      <w:lvl w:ilvl="1">
        <w:numFmt w:val="lowerLetter"/>
        <w:lvlText w:val="%2."/>
        <w:lvlJc w:val="left"/>
      </w:lvl>
    </w:lvlOverride>
  </w:num>
  <w:num w:numId="49" w16cid:durableId="827096880">
    <w:abstractNumId w:val="13"/>
    <w:lvlOverride w:ilvl="0">
      <w:lvl w:ilvl="0">
        <w:numFmt w:val="decimal"/>
        <w:lvlText w:val="%1."/>
        <w:lvlJc w:val="left"/>
      </w:lvl>
    </w:lvlOverride>
  </w:num>
  <w:num w:numId="50" w16cid:durableId="875890554">
    <w:abstractNumId w:val="13"/>
    <w:lvlOverride w:ilvl="1">
      <w:lvl w:ilvl="1">
        <w:numFmt w:val="lowerLetter"/>
        <w:lvlText w:val="%2."/>
        <w:lvlJc w:val="left"/>
      </w:lvl>
    </w:lvlOverride>
  </w:num>
  <w:num w:numId="51" w16cid:durableId="1831483701">
    <w:abstractNumId w:val="13"/>
    <w:lvlOverride w:ilvl="1">
      <w:lvl w:ilvl="1">
        <w:numFmt w:val="lowerLetter"/>
        <w:lvlText w:val="%2."/>
        <w:lvlJc w:val="left"/>
      </w:lvl>
    </w:lvlOverride>
  </w:num>
  <w:num w:numId="52" w16cid:durableId="1793012113">
    <w:abstractNumId w:val="13"/>
    <w:lvlOverride w:ilvl="1">
      <w:lvl w:ilvl="1">
        <w:numFmt w:val="lowerLetter"/>
        <w:lvlText w:val="%2."/>
        <w:lvlJc w:val="left"/>
      </w:lvl>
    </w:lvlOverride>
  </w:num>
  <w:num w:numId="53" w16cid:durableId="491943923">
    <w:abstractNumId w:val="16"/>
    <w:lvlOverride w:ilvl="0">
      <w:lvl w:ilvl="0">
        <w:numFmt w:val="decimal"/>
        <w:lvlText w:val="%1."/>
        <w:lvlJc w:val="left"/>
      </w:lvl>
    </w:lvlOverride>
  </w:num>
  <w:num w:numId="54" w16cid:durableId="1810587143">
    <w:abstractNumId w:val="34"/>
    <w:lvlOverride w:ilvl="0">
      <w:lvl w:ilvl="0">
        <w:numFmt w:val="decimal"/>
        <w:lvlText w:val="%1."/>
        <w:lvlJc w:val="left"/>
      </w:lvl>
    </w:lvlOverride>
  </w:num>
  <w:num w:numId="55" w16cid:durableId="792361213">
    <w:abstractNumId w:val="34"/>
    <w:lvlOverride w:ilvl="1">
      <w:lvl w:ilvl="1">
        <w:numFmt w:val="lowerLetter"/>
        <w:lvlText w:val="%2."/>
        <w:lvlJc w:val="left"/>
      </w:lvl>
    </w:lvlOverride>
  </w:num>
  <w:num w:numId="56" w16cid:durableId="1419593177">
    <w:abstractNumId w:val="34"/>
    <w:lvlOverride w:ilvl="1">
      <w:lvl w:ilvl="1">
        <w:numFmt w:val="lowerLetter"/>
        <w:lvlText w:val="%2."/>
        <w:lvlJc w:val="left"/>
      </w:lvl>
    </w:lvlOverride>
  </w:num>
  <w:num w:numId="57" w16cid:durableId="563680328">
    <w:abstractNumId w:val="34"/>
    <w:lvlOverride w:ilvl="1">
      <w:lvl w:ilvl="1">
        <w:numFmt w:val="lowerLetter"/>
        <w:lvlText w:val="%2."/>
        <w:lvlJc w:val="left"/>
      </w:lvl>
    </w:lvlOverride>
  </w:num>
  <w:num w:numId="58" w16cid:durableId="415251575">
    <w:abstractNumId w:val="34"/>
    <w:lvlOverride w:ilvl="0">
      <w:lvl w:ilvl="0">
        <w:numFmt w:val="decimal"/>
        <w:lvlText w:val="%1."/>
        <w:lvlJc w:val="left"/>
      </w:lvl>
    </w:lvlOverride>
  </w:num>
  <w:num w:numId="59" w16cid:durableId="1096753071">
    <w:abstractNumId w:val="41"/>
    <w:lvlOverride w:ilvl="0">
      <w:lvl w:ilvl="0">
        <w:numFmt w:val="decimal"/>
        <w:lvlText w:val="%1."/>
        <w:lvlJc w:val="left"/>
      </w:lvl>
    </w:lvlOverride>
  </w:num>
  <w:num w:numId="60" w16cid:durableId="1701009394">
    <w:abstractNumId w:val="41"/>
    <w:lvlOverride w:ilvl="0">
      <w:lvl w:ilvl="0">
        <w:numFmt w:val="decimal"/>
        <w:lvlText w:val="%1."/>
        <w:lvlJc w:val="left"/>
      </w:lvl>
    </w:lvlOverride>
  </w:num>
  <w:num w:numId="61" w16cid:durableId="549079437">
    <w:abstractNumId w:val="37"/>
    <w:lvlOverride w:ilvl="0">
      <w:lvl w:ilvl="0">
        <w:numFmt w:val="decimal"/>
        <w:lvlText w:val="%1."/>
        <w:lvlJc w:val="left"/>
      </w:lvl>
    </w:lvlOverride>
  </w:num>
  <w:num w:numId="62" w16cid:durableId="538933529">
    <w:abstractNumId w:val="37"/>
    <w:lvlOverride w:ilvl="1">
      <w:lvl w:ilvl="1">
        <w:numFmt w:val="lowerLetter"/>
        <w:lvlText w:val="%2."/>
        <w:lvlJc w:val="left"/>
      </w:lvl>
    </w:lvlOverride>
  </w:num>
  <w:num w:numId="63" w16cid:durableId="537859602">
    <w:abstractNumId w:val="37"/>
    <w:lvlOverride w:ilvl="1">
      <w:lvl w:ilvl="1">
        <w:numFmt w:val="lowerLetter"/>
        <w:lvlText w:val="%2."/>
        <w:lvlJc w:val="left"/>
      </w:lvl>
    </w:lvlOverride>
  </w:num>
  <w:num w:numId="64" w16cid:durableId="364331571">
    <w:abstractNumId w:val="11"/>
    <w:lvlOverride w:ilvl="0">
      <w:lvl w:ilvl="0">
        <w:numFmt w:val="decimal"/>
        <w:lvlText w:val="%1."/>
        <w:lvlJc w:val="left"/>
      </w:lvl>
    </w:lvlOverride>
  </w:num>
  <w:num w:numId="65" w16cid:durableId="1210723323">
    <w:abstractNumId w:val="11"/>
    <w:lvlOverride w:ilvl="1">
      <w:lvl w:ilvl="1">
        <w:numFmt w:val="lowerLetter"/>
        <w:lvlText w:val="%2."/>
        <w:lvlJc w:val="left"/>
      </w:lvl>
    </w:lvlOverride>
  </w:num>
  <w:num w:numId="66" w16cid:durableId="1617761069">
    <w:abstractNumId w:val="11"/>
    <w:lvlOverride w:ilvl="1">
      <w:lvl w:ilvl="1">
        <w:numFmt w:val="lowerLetter"/>
        <w:lvlText w:val="%2."/>
        <w:lvlJc w:val="left"/>
      </w:lvl>
    </w:lvlOverride>
  </w:num>
  <w:num w:numId="67" w16cid:durableId="854808591">
    <w:abstractNumId w:val="11"/>
    <w:lvlOverride w:ilvl="1">
      <w:lvl w:ilvl="1">
        <w:numFmt w:val="lowerLetter"/>
        <w:lvlText w:val="%2."/>
        <w:lvlJc w:val="left"/>
      </w:lvl>
    </w:lvlOverride>
  </w:num>
  <w:num w:numId="68" w16cid:durableId="143352795">
    <w:abstractNumId w:val="11"/>
    <w:lvlOverride w:ilvl="1">
      <w:lvl w:ilvl="1">
        <w:numFmt w:val="lowerLetter"/>
        <w:lvlText w:val="%2."/>
        <w:lvlJc w:val="left"/>
      </w:lvl>
    </w:lvlOverride>
  </w:num>
  <w:num w:numId="69" w16cid:durableId="303236263">
    <w:abstractNumId w:val="11"/>
    <w:lvlOverride w:ilvl="0">
      <w:lvl w:ilvl="0">
        <w:numFmt w:val="decimal"/>
        <w:lvlText w:val="%1."/>
        <w:lvlJc w:val="left"/>
      </w:lvl>
    </w:lvlOverride>
  </w:num>
  <w:num w:numId="70" w16cid:durableId="787047791">
    <w:abstractNumId w:val="25"/>
    <w:lvlOverride w:ilvl="0">
      <w:lvl w:ilvl="0">
        <w:numFmt w:val="decimal"/>
        <w:lvlText w:val="%1."/>
        <w:lvlJc w:val="left"/>
      </w:lvl>
    </w:lvlOverride>
  </w:num>
  <w:num w:numId="71" w16cid:durableId="1852335512">
    <w:abstractNumId w:val="30"/>
    <w:lvlOverride w:ilvl="0">
      <w:lvl w:ilvl="0">
        <w:numFmt w:val="decimal"/>
        <w:lvlText w:val="%1."/>
        <w:lvlJc w:val="left"/>
      </w:lvl>
    </w:lvlOverride>
  </w:num>
  <w:num w:numId="72" w16cid:durableId="1794013339">
    <w:abstractNumId w:val="35"/>
  </w:num>
  <w:num w:numId="73" w16cid:durableId="1543250895">
    <w:abstractNumId w:val="36"/>
  </w:num>
  <w:num w:numId="74" w16cid:durableId="1056195777">
    <w:abstractNumId w:val="14"/>
  </w:num>
  <w:num w:numId="75" w16cid:durableId="1938325064">
    <w:abstractNumId w:val="8"/>
  </w:num>
  <w:num w:numId="76" w16cid:durableId="90054278">
    <w:abstractNumId w:val="23"/>
  </w:num>
  <w:num w:numId="77" w16cid:durableId="1183083716">
    <w:abstractNumId w:val="0"/>
  </w:num>
  <w:num w:numId="78" w16cid:durableId="490757571">
    <w:abstractNumId w:val="33"/>
  </w:num>
  <w:num w:numId="79" w16cid:durableId="606544534">
    <w:abstractNumId w:val="24"/>
  </w:num>
  <w:num w:numId="80" w16cid:durableId="669873754">
    <w:abstractNumId w:val="20"/>
  </w:num>
  <w:num w:numId="81" w16cid:durableId="1676499243">
    <w:abstractNumId w:val="28"/>
  </w:num>
  <w:num w:numId="82" w16cid:durableId="1759667528">
    <w:abstractNumId w:val="10"/>
  </w:num>
  <w:num w:numId="83" w16cid:durableId="168179212">
    <w:abstractNumId w:val="31"/>
  </w:num>
  <w:num w:numId="84" w16cid:durableId="902761018">
    <w:abstractNumId w:val="19"/>
  </w:num>
  <w:num w:numId="85" w16cid:durableId="1764491834">
    <w:abstractNumId w:val="5"/>
  </w:num>
  <w:num w:numId="86" w16cid:durableId="1583680713">
    <w:abstractNumId w:val="22"/>
  </w:num>
  <w:num w:numId="87" w16cid:durableId="1237547586">
    <w:abstractNumId w:val="15"/>
  </w:num>
  <w:num w:numId="88" w16cid:durableId="972439482">
    <w:abstractNumId w:val="7"/>
  </w:num>
  <w:num w:numId="89" w16cid:durableId="2065133942">
    <w:abstractNumId w:val="3"/>
  </w:num>
  <w:num w:numId="90" w16cid:durableId="1266957591">
    <w:abstractNumId w:val="9"/>
  </w:num>
  <w:num w:numId="91" w16cid:durableId="1907521340">
    <w:abstractNumId w:val="42"/>
  </w:num>
  <w:num w:numId="92" w16cid:durableId="1793014671">
    <w:abstractNumId w:val="1"/>
  </w:num>
  <w:num w:numId="93" w16cid:durableId="21223341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CE"/>
    <w:rsid w:val="00013251"/>
    <w:rsid w:val="000225CE"/>
    <w:rsid w:val="0004496A"/>
    <w:rsid w:val="00132982"/>
    <w:rsid w:val="0015571E"/>
    <w:rsid w:val="001E0444"/>
    <w:rsid w:val="00204E0D"/>
    <w:rsid w:val="00230C34"/>
    <w:rsid w:val="0035051B"/>
    <w:rsid w:val="00354C2F"/>
    <w:rsid w:val="003B7DF3"/>
    <w:rsid w:val="003C3BD0"/>
    <w:rsid w:val="00450E10"/>
    <w:rsid w:val="00455F70"/>
    <w:rsid w:val="00490699"/>
    <w:rsid w:val="004C05F7"/>
    <w:rsid w:val="004D247C"/>
    <w:rsid w:val="004D6265"/>
    <w:rsid w:val="004E2396"/>
    <w:rsid w:val="004F183C"/>
    <w:rsid w:val="00546439"/>
    <w:rsid w:val="00572C64"/>
    <w:rsid w:val="00590CAF"/>
    <w:rsid w:val="005A1E16"/>
    <w:rsid w:val="005C2C25"/>
    <w:rsid w:val="006475E1"/>
    <w:rsid w:val="00667E14"/>
    <w:rsid w:val="006A30DA"/>
    <w:rsid w:val="006C51B1"/>
    <w:rsid w:val="006D51B2"/>
    <w:rsid w:val="006F7133"/>
    <w:rsid w:val="007863F9"/>
    <w:rsid w:val="007E321F"/>
    <w:rsid w:val="00810913"/>
    <w:rsid w:val="0081327E"/>
    <w:rsid w:val="00836044"/>
    <w:rsid w:val="00876B70"/>
    <w:rsid w:val="008906AA"/>
    <w:rsid w:val="00897096"/>
    <w:rsid w:val="008B7CD9"/>
    <w:rsid w:val="00926EB0"/>
    <w:rsid w:val="00960D8C"/>
    <w:rsid w:val="009B0F0D"/>
    <w:rsid w:val="009C4303"/>
    <w:rsid w:val="00A029AF"/>
    <w:rsid w:val="00A0472C"/>
    <w:rsid w:val="00A31FD9"/>
    <w:rsid w:val="00A35C7B"/>
    <w:rsid w:val="00A409F9"/>
    <w:rsid w:val="00A6466A"/>
    <w:rsid w:val="00AC1E1E"/>
    <w:rsid w:val="00AC4EAE"/>
    <w:rsid w:val="00AC58A7"/>
    <w:rsid w:val="00AC65A8"/>
    <w:rsid w:val="00AD3BDD"/>
    <w:rsid w:val="00BC0C11"/>
    <w:rsid w:val="00C107BB"/>
    <w:rsid w:val="00C16CCE"/>
    <w:rsid w:val="00C32136"/>
    <w:rsid w:val="00CA4038"/>
    <w:rsid w:val="00D073B0"/>
    <w:rsid w:val="00DD65D3"/>
    <w:rsid w:val="00DF69AA"/>
    <w:rsid w:val="00E10D94"/>
    <w:rsid w:val="00E16707"/>
    <w:rsid w:val="00E43993"/>
    <w:rsid w:val="00E5219B"/>
    <w:rsid w:val="00E91F48"/>
    <w:rsid w:val="00EE7F74"/>
    <w:rsid w:val="00F050FC"/>
    <w:rsid w:val="00F32BB6"/>
    <w:rsid w:val="00F37531"/>
    <w:rsid w:val="00FE4856"/>
    <w:rsid w:val="00FE4EA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6CF58"/>
  <w15:docId w15:val="{158FA39E-4B71-499C-A7AB-8EF7C4074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90699"/>
    <w:pPr>
      <w:tabs>
        <w:tab w:val="center" w:pos="4536"/>
        <w:tab w:val="right" w:pos="9072"/>
      </w:tabs>
    </w:pPr>
  </w:style>
  <w:style w:type="paragraph" w:styleId="Footer">
    <w:name w:val="footer"/>
    <w:basedOn w:val="Normal"/>
    <w:rsid w:val="00490699"/>
    <w:pPr>
      <w:tabs>
        <w:tab w:val="center" w:pos="4536"/>
        <w:tab w:val="right" w:pos="9072"/>
      </w:tabs>
    </w:pPr>
  </w:style>
  <w:style w:type="character" w:styleId="PageNumber">
    <w:name w:val="page number"/>
    <w:basedOn w:val="DefaultParagraphFont"/>
    <w:rsid w:val="00490699"/>
  </w:style>
  <w:style w:type="paragraph" w:styleId="PlainText">
    <w:name w:val="Plain Text"/>
    <w:basedOn w:val="Normal"/>
    <w:rsid w:val="00F050FC"/>
    <w:rPr>
      <w:rFonts w:ascii="Courier New" w:hAnsi="Courier New" w:cs="Courier New"/>
    </w:rPr>
  </w:style>
  <w:style w:type="table" w:customStyle="1" w:styleId="Tabellengitternetz">
    <w:name w:val="Tabellengitternetz"/>
    <w:basedOn w:val="TableNormal"/>
    <w:rsid w:val="00E91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04E0D"/>
    <w:rPr>
      <w:rFonts w:ascii="Tahoma" w:hAnsi="Tahoma" w:cs="Tahoma"/>
      <w:sz w:val="16"/>
      <w:szCs w:val="16"/>
    </w:rPr>
  </w:style>
  <w:style w:type="table" w:styleId="TableGrid">
    <w:name w:val="Table Grid"/>
    <w:basedOn w:val="TableNormal"/>
    <w:uiPriority w:val="59"/>
    <w:rsid w:val="00A35C7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096"/>
    <w:rPr>
      <w:color w:val="0000FF" w:themeColor="hyperlink"/>
      <w:u w:val="single"/>
    </w:rPr>
  </w:style>
  <w:style w:type="character" w:styleId="UnresolvedMention">
    <w:name w:val="Unresolved Mention"/>
    <w:basedOn w:val="DefaultParagraphFont"/>
    <w:uiPriority w:val="99"/>
    <w:semiHidden/>
    <w:unhideWhenUsed/>
    <w:rsid w:val="00897096"/>
    <w:rPr>
      <w:color w:val="605E5C"/>
      <w:shd w:val="clear" w:color="auto" w:fill="E1DFDD"/>
    </w:rPr>
  </w:style>
  <w:style w:type="paragraph" w:styleId="ListParagraph">
    <w:name w:val="List Paragraph"/>
    <w:basedOn w:val="Normal"/>
    <w:uiPriority w:val="34"/>
    <w:qFormat/>
    <w:rsid w:val="00546439"/>
    <w:pPr>
      <w:ind w:left="720"/>
      <w:contextualSpacing/>
    </w:pPr>
  </w:style>
  <w:style w:type="paragraph" w:styleId="NormalWeb">
    <w:name w:val="Normal (Web)"/>
    <w:basedOn w:val="Normal"/>
    <w:uiPriority w:val="99"/>
    <w:unhideWhenUsed/>
    <w:rsid w:val="00AC1E1E"/>
    <w:rPr>
      <w:sz w:val="24"/>
      <w:szCs w:val="24"/>
    </w:rPr>
  </w:style>
  <w:style w:type="paragraph" w:styleId="FootnoteText">
    <w:name w:val="footnote text"/>
    <w:basedOn w:val="Normal"/>
    <w:link w:val="FootnoteTextChar"/>
    <w:uiPriority w:val="99"/>
    <w:semiHidden/>
    <w:unhideWhenUsed/>
    <w:rsid w:val="00132982"/>
  </w:style>
  <w:style w:type="character" w:customStyle="1" w:styleId="FootnoteTextChar">
    <w:name w:val="Footnote Text Char"/>
    <w:basedOn w:val="DefaultParagraphFont"/>
    <w:link w:val="FootnoteText"/>
    <w:uiPriority w:val="99"/>
    <w:semiHidden/>
    <w:rsid w:val="00132982"/>
  </w:style>
  <w:style w:type="character" w:styleId="FootnoteReference">
    <w:name w:val="footnote reference"/>
    <w:basedOn w:val="DefaultParagraphFont"/>
    <w:uiPriority w:val="99"/>
    <w:semiHidden/>
    <w:unhideWhenUsed/>
    <w:rsid w:val="001329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58629">
      <w:bodyDiv w:val="1"/>
      <w:marLeft w:val="0"/>
      <w:marRight w:val="0"/>
      <w:marTop w:val="0"/>
      <w:marBottom w:val="0"/>
      <w:divBdr>
        <w:top w:val="none" w:sz="0" w:space="0" w:color="auto"/>
        <w:left w:val="none" w:sz="0" w:space="0" w:color="auto"/>
        <w:bottom w:val="none" w:sz="0" w:space="0" w:color="auto"/>
        <w:right w:val="none" w:sz="0" w:space="0" w:color="auto"/>
      </w:divBdr>
    </w:div>
    <w:div w:id="87167225">
      <w:bodyDiv w:val="1"/>
      <w:marLeft w:val="0"/>
      <w:marRight w:val="0"/>
      <w:marTop w:val="0"/>
      <w:marBottom w:val="0"/>
      <w:divBdr>
        <w:top w:val="none" w:sz="0" w:space="0" w:color="auto"/>
        <w:left w:val="none" w:sz="0" w:space="0" w:color="auto"/>
        <w:bottom w:val="none" w:sz="0" w:space="0" w:color="auto"/>
        <w:right w:val="none" w:sz="0" w:space="0" w:color="auto"/>
      </w:divBdr>
    </w:div>
    <w:div w:id="294606973">
      <w:bodyDiv w:val="1"/>
      <w:marLeft w:val="0"/>
      <w:marRight w:val="0"/>
      <w:marTop w:val="0"/>
      <w:marBottom w:val="0"/>
      <w:divBdr>
        <w:top w:val="none" w:sz="0" w:space="0" w:color="auto"/>
        <w:left w:val="none" w:sz="0" w:space="0" w:color="auto"/>
        <w:bottom w:val="none" w:sz="0" w:space="0" w:color="auto"/>
        <w:right w:val="none" w:sz="0" w:space="0" w:color="auto"/>
      </w:divBdr>
    </w:div>
    <w:div w:id="346979951">
      <w:bodyDiv w:val="1"/>
      <w:marLeft w:val="0"/>
      <w:marRight w:val="0"/>
      <w:marTop w:val="0"/>
      <w:marBottom w:val="0"/>
      <w:divBdr>
        <w:top w:val="none" w:sz="0" w:space="0" w:color="auto"/>
        <w:left w:val="none" w:sz="0" w:space="0" w:color="auto"/>
        <w:bottom w:val="none" w:sz="0" w:space="0" w:color="auto"/>
        <w:right w:val="none" w:sz="0" w:space="0" w:color="auto"/>
      </w:divBdr>
    </w:div>
    <w:div w:id="366755805">
      <w:bodyDiv w:val="1"/>
      <w:marLeft w:val="0"/>
      <w:marRight w:val="0"/>
      <w:marTop w:val="0"/>
      <w:marBottom w:val="0"/>
      <w:divBdr>
        <w:top w:val="none" w:sz="0" w:space="0" w:color="auto"/>
        <w:left w:val="none" w:sz="0" w:space="0" w:color="auto"/>
        <w:bottom w:val="none" w:sz="0" w:space="0" w:color="auto"/>
        <w:right w:val="none" w:sz="0" w:space="0" w:color="auto"/>
      </w:divBdr>
    </w:div>
    <w:div w:id="369107380">
      <w:bodyDiv w:val="1"/>
      <w:marLeft w:val="0"/>
      <w:marRight w:val="0"/>
      <w:marTop w:val="0"/>
      <w:marBottom w:val="0"/>
      <w:divBdr>
        <w:top w:val="none" w:sz="0" w:space="0" w:color="auto"/>
        <w:left w:val="none" w:sz="0" w:space="0" w:color="auto"/>
        <w:bottom w:val="none" w:sz="0" w:space="0" w:color="auto"/>
        <w:right w:val="none" w:sz="0" w:space="0" w:color="auto"/>
      </w:divBdr>
    </w:div>
    <w:div w:id="423651589">
      <w:bodyDiv w:val="1"/>
      <w:marLeft w:val="0"/>
      <w:marRight w:val="0"/>
      <w:marTop w:val="0"/>
      <w:marBottom w:val="0"/>
      <w:divBdr>
        <w:top w:val="none" w:sz="0" w:space="0" w:color="auto"/>
        <w:left w:val="none" w:sz="0" w:space="0" w:color="auto"/>
        <w:bottom w:val="none" w:sz="0" w:space="0" w:color="auto"/>
        <w:right w:val="none" w:sz="0" w:space="0" w:color="auto"/>
      </w:divBdr>
    </w:div>
    <w:div w:id="444429643">
      <w:bodyDiv w:val="1"/>
      <w:marLeft w:val="0"/>
      <w:marRight w:val="0"/>
      <w:marTop w:val="0"/>
      <w:marBottom w:val="0"/>
      <w:divBdr>
        <w:top w:val="none" w:sz="0" w:space="0" w:color="auto"/>
        <w:left w:val="none" w:sz="0" w:space="0" w:color="auto"/>
        <w:bottom w:val="none" w:sz="0" w:space="0" w:color="auto"/>
        <w:right w:val="none" w:sz="0" w:space="0" w:color="auto"/>
      </w:divBdr>
    </w:div>
    <w:div w:id="523321407">
      <w:bodyDiv w:val="1"/>
      <w:marLeft w:val="0"/>
      <w:marRight w:val="0"/>
      <w:marTop w:val="0"/>
      <w:marBottom w:val="0"/>
      <w:divBdr>
        <w:top w:val="none" w:sz="0" w:space="0" w:color="auto"/>
        <w:left w:val="none" w:sz="0" w:space="0" w:color="auto"/>
        <w:bottom w:val="none" w:sz="0" w:space="0" w:color="auto"/>
        <w:right w:val="none" w:sz="0" w:space="0" w:color="auto"/>
      </w:divBdr>
    </w:div>
    <w:div w:id="614794710">
      <w:bodyDiv w:val="1"/>
      <w:marLeft w:val="0"/>
      <w:marRight w:val="0"/>
      <w:marTop w:val="0"/>
      <w:marBottom w:val="0"/>
      <w:divBdr>
        <w:top w:val="none" w:sz="0" w:space="0" w:color="auto"/>
        <w:left w:val="none" w:sz="0" w:space="0" w:color="auto"/>
        <w:bottom w:val="none" w:sz="0" w:space="0" w:color="auto"/>
        <w:right w:val="none" w:sz="0" w:space="0" w:color="auto"/>
      </w:divBdr>
    </w:div>
    <w:div w:id="659844668">
      <w:bodyDiv w:val="1"/>
      <w:marLeft w:val="0"/>
      <w:marRight w:val="0"/>
      <w:marTop w:val="0"/>
      <w:marBottom w:val="0"/>
      <w:divBdr>
        <w:top w:val="none" w:sz="0" w:space="0" w:color="auto"/>
        <w:left w:val="none" w:sz="0" w:space="0" w:color="auto"/>
        <w:bottom w:val="none" w:sz="0" w:space="0" w:color="auto"/>
        <w:right w:val="none" w:sz="0" w:space="0" w:color="auto"/>
      </w:divBdr>
    </w:div>
    <w:div w:id="735860978">
      <w:bodyDiv w:val="1"/>
      <w:marLeft w:val="0"/>
      <w:marRight w:val="0"/>
      <w:marTop w:val="0"/>
      <w:marBottom w:val="0"/>
      <w:divBdr>
        <w:top w:val="none" w:sz="0" w:space="0" w:color="auto"/>
        <w:left w:val="none" w:sz="0" w:space="0" w:color="auto"/>
        <w:bottom w:val="none" w:sz="0" w:space="0" w:color="auto"/>
        <w:right w:val="none" w:sz="0" w:space="0" w:color="auto"/>
      </w:divBdr>
    </w:div>
    <w:div w:id="743454250">
      <w:bodyDiv w:val="1"/>
      <w:marLeft w:val="0"/>
      <w:marRight w:val="0"/>
      <w:marTop w:val="0"/>
      <w:marBottom w:val="0"/>
      <w:divBdr>
        <w:top w:val="none" w:sz="0" w:space="0" w:color="auto"/>
        <w:left w:val="none" w:sz="0" w:space="0" w:color="auto"/>
        <w:bottom w:val="none" w:sz="0" w:space="0" w:color="auto"/>
        <w:right w:val="none" w:sz="0" w:space="0" w:color="auto"/>
      </w:divBdr>
    </w:div>
    <w:div w:id="754206689">
      <w:bodyDiv w:val="1"/>
      <w:marLeft w:val="0"/>
      <w:marRight w:val="0"/>
      <w:marTop w:val="0"/>
      <w:marBottom w:val="0"/>
      <w:divBdr>
        <w:top w:val="none" w:sz="0" w:space="0" w:color="auto"/>
        <w:left w:val="none" w:sz="0" w:space="0" w:color="auto"/>
        <w:bottom w:val="none" w:sz="0" w:space="0" w:color="auto"/>
        <w:right w:val="none" w:sz="0" w:space="0" w:color="auto"/>
      </w:divBdr>
    </w:div>
    <w:div w:id="833841762">
      <w:bodyDiv w:val="1"/>
      <w:marLeft w:val="0"/>
      <w:marRight w:val="0"/>
      <w:marTop w:val="0"/>
      <w:marBottom w:val="0"/>
      <w:divBdr>
        <w:top w:val="none" w:sz="0" w:space="0" w:color="auto"/>
        <w:left w:val="none" w:sz="0" w:space="0" w:color="auto"/>
        <w:bottom w:val="none" w:sz="0" w:space="0" w:color="auto"/>
        <w:right w:val="none" w:sz="0" w:space="0" w:color="auto"/>
      </w:divBdr>
    </w:div>
    <w:div w:id="870533104">
      <w:bodyDiv w:val="1"/>
      <w:marLeft w:val="0"/>
      <w:marRight w:val="0"/>
      <w:marTop w:val="0"/>
      <w:marBottom w:val="0"/>
      <w:divBdr>
        <w:top w:val="none" w:sz="0" w:space="0" w:color="auto"/>
        <w:left w:val="none" w:sz="0" w:space="0" w:color="auto"/>
        <w:bottom w:val="none" w:sz="0" w:space="0" w:color="auto"/>
        <w:right w:val="none" w:sz="0" w:space="0" w:color="auto"/>
      </w:divBdr>
    </w:div>
    <w:div w:id="895362062">
      <w:bodyDiv w:val="1"/>
      <w:marLeft w:val="0"/>
      <w:marRight w:val="0"/>
      <w:marTop w:val="0"/>
      <w:marBottom w:val="0"/>
      <w:divBdr>
        <w:top w:val="none" w:sz="0" w:space="0" w:color="auto"/>
        <w:left w:val="none" w:sz="0" w:space="0" w:color="auto"/>
        <w:bottom w:val="none" w:sz="0" w:space="0" w:color="auto"/>
        <w:right w:val="none" w:sz="0" w:space="0" w:color="auto"/>
      </w:divBdr>
    </w:div>
    <w:div w:id="1175194568">
      <w:bodyDiv w:val="1"/>
      <w:marLeft w:val="0"/>
      <w:marRight w:val="0"/>
      <w:marTop w:val="0"/>
      <w:marBottom w:val="0"/>
      <w:divBdr>
        <w:top w:val="none" w:sz="0" w:space="0" w:color="auto"/>
        <w:left w:val="none" w:sz="0" w:space="0" w:color="auto"/>
        <w:bottom w:val="none" w:sz="0" w:space="0" w:color="auto"/>
        <w:right w:val="none" w:sz="0" w:space="0" w:color="auto"/>
      </w:divBdr>
    </w:div>
    <w:div w:id="1188986722">
      <w:bodyDiv w:val="1"/>
      <w:marLeft w:val="0"/>
      <w:marRight w:val="0"/>
      <w:marTop w:val="0"/>
      <w:marBottom w:val="0"/>
      <w:divBdr>
        <w:top w:val="none" w:sz="0" w:space="0" w:color="auto"/>
        <w:left w:val="none" w:sz="0" w:space="0" w:color="auto"/>
        <w:bottom w:val="none" w:sz="0" w:space="0" w:color="auto"/>
        <w:right w:val="none" w:sz="0" w:space="0" w:color="auto"/>
      </w:divBdr>
    </w:div>
    <w:div w:id="1393654032">
      <w:bodyDiv w:val="1"/>
      <w:marLeft w:val="0"/>
      <w:marRight w:val="0"/>
      <w:marTop w:val="0"/>
      <w:marBottom w:val="0"/>
      <w:divBdr>
        <w:top w:val="none" w:sz="0" w:space="0" w:color="auto"/>
        <w:left w:val="none" w:sz="0" w:space="0" w:color="auto"/>
        <w:bottom w:val="none" w:sz="0" w:space="0" w:color="auto"/>
        <w:right w:val="none" w:sz="0" w:space="0" w:color="auto"/>
      </w:divBdr>
    </w:div>
    <w:div w:id="1454981995">
      <w:bodyDiv w:val="1"/>
      <w:marLeft w:val="0"/>
      <w:marRight w:val="0"/>
      <w:marTop w:val="0"/>
      <w:marBottom w:val="0"/>
      <w:divBdr>
        <w:top w:val="none" w:sz="0" w:space="0" w:color="auto"/>
        <w:left w:val="none" w:sz="0" w:space="0" w:color="auto"/>
        <w:bottom w:val="none" w:sz="0" w:space="0" w:color="auto"/>
        <w:right w:val="none" w:sz="0" w:space="0" w:color="auto"/>
      </w:divBdr>
    </w:div>
    <w:div w:id="1457675523">
      <w:bodyDiv w:val="1"/>
      <w:marLeft w:val="0"/>
      <w:marRight w:val="0"/>
      <w:marTop w:val="0"/>
      <w:marBottom w:val="0"/>
      <w:divBdr>
        <w:top w:val="none" w:sz="0" w:space="0" w:color="auto"/>
        <w:left w:val="none" w:sz="0" w:space="0" w:color="auto"/>
        <w:bottom w:val="none" w:sz="0" w:space="0" w:color="auto"/>
        <w:right w:val="none" w:sz="0" w:space="0" w:color="auto"/>
      </w:divBdr>
    </w:div>
    <w:div w:id="1460144464">
      <w:bodyDiv w:val="1"/>
      <w:marLeft w:val="0"/>
      <w:marRight w:val="0"/>
      <w:marTop w:val="0"/>
      <w:marBottom w:val="0"/>
      <w:divBdr>
        <w:top w:val="none" w:sz="0" w:space="0" w:color="auto"/>
        <w:left w:val="none" w:sz="0" w:space="0" w:color="auto"/>
        <w:bottom w:val="none" w:sz="0" w:space="0" w:color="auto"/>
        <w:right w:val="none" w:sz="0" w:space="0" w:color="auto"/>
      </w:divBdr>
    </w:div>
    <w:div w:id="1538733853">
      <w:bodyDiv w:val="1"/>
      <w:marLeft w:val="0"/>
      <w:marRight w:val="0"/>
      <w:marTop w:val="0"/>
      <w:marBottom w:val="0"/>
      <w:divBdr>
        <w:top w:val="none" w:sz="0" w:space="0" w:color="auto"/>
        <w:left w:val="none" w:sz="0" w:space="0" w:color="auto"/>
        <w:bottom w:val="none" w:sz="0" w:space="0" w:color="auto"/>
        <w:right w:val="none" w:sz="0" w:space="0" w:color="auto"/>
      </w:divBdr>
    </w:div>
    <w:div w:id="1637880443">
      <w:bodyDiv w:val="1"/>
      <w:marLeft w:val="0"/>
      <w:marRight w:val="0"/>
      <w:marTop w:val="0"/>
      <w:marBottom w:val="0"/>
      <w:divBdr>
        <w:top w:val="none" w:sz="0" w:space="0" w:color="auto"/>
        <w:left w:val="none" w:sz="0" w:space="0" w:color="auto"/>
        <w:bottom w:val="none" w:sz="0" w:space="0" w:color="auto"/>
        <w:right w:val="none" w:sz="0" w:space="0" w:color="auto"/>
      </w:divBdr>
    </w:div>
    <w:div w:id="1678076633">
      <w:bodyDiv w:val="1"/>
      <w:marLeft w:val="0"/>
      <w:marRight w:val="0"/>
      <w:marTop w:val="0"/>
      <w:marBottom w:val="0"/>
      <w:divBdr>
        <w:top w:val="none" w:sz="0" w:space="0" w:color="auto"/>
        <w:left w:val="none" w:sz="0" w:space="0" w:color="auto"/>
        <w:bottom w:val="none" w:sz="0" w:space="0" w:color="auto"/>
        <w:right w:val="none" w:sz="0" w:space="0" w:color="auto"/>
      </w:divBdr>
    </w:div>
    <w:div w:id="1700083050">
      <w:bodyDiv w:val="1"/>
      <w:marLeft w:val="0"/>
      <w:marRight w:val="0"/>
      <w:marTop w:val="0"/>
      <w:marBottom w:val="0"/>
      <w:divBdr>
        <w:top w:val="none" w:sz="0" w:space="0" w:color="auto"/>
        <w:left w:val="none" w:sz="0" w:space="0" w:color="auto"/>
        <w:bottom w:val="none" w:sz="0" w:space="0" w:color="auto"/>
        <w:right w:val="none" w:sz="0" w:space="0" w:color="auto"/>
      </w:divBdr>
    </w:div>
    <w:div w:id="1751852806">
      <w:bodyDiv w:val="1"/>
      <w:marLeft w:val="0"/>
      <w:marRight w:val="0"/>
      <w:marTop w:val="0"/>
      <w:marBottom w:val="0"/>
      <w:divBdr>
        <w:top w:val="none" w:sz="0" w:space="0" w:color="auto"/>
        <w:left w:val="none" w:sz="0" w:space="0" w:color="auto"/>
        <w:bottom w:val="none" w:sz="0" w:space="0" w:color="auto"/>
        <w:right w:val="none" w:sz="0" w:space="0" w:color="auto"/>
      </w:divBdr>
    </w:div>
    <w:div w:id="1894997376">
      <w:bodyDiv w:val="1"/>
      <w:marLeft w:val="0"/>
      <w:marRight w:val="0"/>
      <w:marTop w:val="0"/>
      <w:marBottom w:val="0"/>
      <w:divBdr>
        <w:top w:val="none" w:sz="0" w:space="0" w:color="auto"/>
        <w:left w:val="none" w:sz="0" w:space="0" w:color="auto"/>
        <w:bottom w:val="none" w:sz="0" w:space="0" w:color="auto"/>
        <w:right w:val="none" w:sz="0" w:space="0" w:color="auto"/>
      </w:divBdr>
    </w:div>
    <w:div w:id="1901360769">
      <w:bodyDiv w:val="1"/>
      <w:marLeft w:val="0"/>
      <w:marRight w:val="0"/>
      <w:marTop w:val="0"/>
      <w:marBottom w:val="0"/>
      <w:divBdr>
        <w:top w:val="none" w:sz="0" w:space="0" w:color="auto"/>
        <w:left w:val="none" w:sz="0" w:space="0" w:color="auto"/>
        <w:bottom w:val="none" w:sz="0" w:space="0" w:color="auto"/>
        <w:right w:val="none" w:sz="0" w:space="0" w:color="auto"/>
      </w:divBdr>
    </w:div>
    <w:div w:id="1938899193">
      <w:bodyDiv w:val="1"/>
      <w:marLeft w:val="0"/>
      <w:marRight w:val="0"/>
      <w:marTop w:val="0"/>
      <w:marBottom w:val="0"/>
      <w:divBdr>
        <w:top w:val="none" w:sz="0" w:space="0" w:color="auto"/>
        <w:left w:val="none" w:sz="0" w:space="0" w:color="auto"/>
        <w:bottom w:val="none" w:sz="0" w:space="0" w:color="auto"/>
        <w:right w:val="none" w:sz="0" w:space="0" w:color="auto"/>
      </w:divBdr>
    </w:div>
    <w:div w:id="2066830878">
      <w:bodyDiv w:val="1"/>
      <w:marLeft w:val="0"/>
      <w:marRight w:val="0"/>
      <w:marTop w:val="0"/>
      <w:marBottom w:val="0"/>
      <w:divBdr>
        <w:top w:val="none" w:sz="0" w:space="0" w:color="auto"/>
        <w:left w:val="none" w:sz="0" w:space="0" w:color="auto"/>
        <w:bottom w:val="none" w:sz="0" w:space="0" w:color="auto"/>
        <w:right w:val="none" w:sz="0" w:space="0" w:color="auto"/>
      </w:divBdr>
    </w:div>
    <w:div w:id="213709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z00411\Anwendungsdaten\Microsoft\Vorlagen\Arbeitsblat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iformat xmlns="868735f2-cc7e-42b5-b5f0-47d90efb5159">Word 2013</Dateiformat>
    <Vorlagentyp xmlns="868735f2-cc7e-42b5-b5f0-47d90efb5159">Bürovorlagen: DIN-A4-Standardvorlagen</Vorlagentyp>
    <Druckformat xmlns="868735f2-cc7e-42b5-b5f0-47d90efb5159">DIN A4</Druckformat>
    <gimmp_Vor_IntDownloadCount xmlns="868735f2-cc7e-42b5-b5f0-47d90efb5159">0</gimmp_Vor_IntDownloadCount>
    <gimmp_Vor_ExtDownloadCount xmlns="868735f2-cc7e-42b5-b5f0-47d90efb5159">0</gimmp_Vor_ExtDownloadCount>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8F3561BFD92F848AFFB46742721D7C1" ma:contentTypeVersion="10" ma:contentTypeDescription="Ein neues Dokument erstellen." ma:contentTypeScope="" ma:versionID="40ad74739facf00c01a8eb0f36e73100">
  <xsd:schema xmlns:xsd="http://www.w3.org/2001/XMLSchema" xmlns:xs="http://www.w3.org/2001/XMLSchema" xmlns:p="http://schemas.microsoft.com/office/2006/metadata/properties" xmlns:ns2="868735f2-cc7e-42b5-b5f0-47d90efb5159" targetNamespace="http://schemas.microsoft.com/office/2006/metadata/properties" ma:root="true" ma:fieldsID="593294c71ed6da69a607772a4e923c40" ns2:_="">
    <xsd:import namespace="868735f2-cc7e-42b5-b5f0-47d90efb5159"/>
    <xsd:element name="properties">
      <xsd:complexType>
        <xsd:sequence>
          <xsd:element name="documentManagement">
            <xsd:complexType>
              <xsd:all>
                <xsd:element ref="ns2:Dateiformat" minOccurs="0"/>
                <xsd:element ref="ns2:Druckformat" minOccurs="0"/>
                <xsd:element ref="ns2:Vorlagentyp" minOccurs="0"/>
                <xsd:element ref="ns2:gimmp_Vor_IntDownloadCount"/>
                <xsd:element ref="ns2:gimmp_Vor_ExtDownloadCou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735f2-cc7e-42b5-b5f0-47d90efb5159" elementFormDefault="qualified">
    <xsd:import namespace="http://schemas.microsoft.com/office/2006/documentManagement/types"/>
    <xsd:import namespace="http://schemas.microsoft.com/office/infopath/2007/PartnerControls"/>
    <xsd:element name="Dateiformat" ma:index="4" nillable="true" ma:displayName="Dateiformat" ma:format="Dropdown" ma:internalName="Dateiformat" ma:readOnly="false">
      <xsd:simpleType>
        <xsd:restriction base="dms:Choice">
          <xsd:enumeration value="AC3 M2V (ZIP)"/>
          <xsd:enumeration value="Ansicht (PDF)"/>
          <xsd:enumeration value="AVI"/>
          <xsd:enumeration value="Bilder (JPG)"/>
          <xsd:enumeration value="Druck (PDF)"/>
          <xsd:enumeration value="Excel 2003-2007"/>
          <xsd:enumeration value="Excel 2010"/>
          <xsd:enumeration value="FLV (ZIP)"/>
          <xsd:enumeration value="GIF"/>
          <xsd:enumeration value="InDesign (ZIP)"/>
          <xsd:enumeration value="JPG"/>
          <xsd:enumeration value="MP4 (ZIP)"/>
          <xsd:enumeration value="PDF (Ansicht)"/>
          <xsd:enumeration value="PDF (Druck)"/>
          <xsd:enumeration value="PDF (druckfähig)"/>
          <xsd:enumeration value="PowerPoint 2003-2007"/>
          <xsd:enumeration value="PowerPoint 2010"/>
          <xsd:enumeration value="PSD (ZIP)"/>
          <xsd:enumeration value="WAV"/>
          <xsd:enumeration value="Word 2003-2007"/>
          <xsd:enumeration value="Word 2010"/>
          <xsd:enumeration value="Word 2013"/>
        </xsd:restriction>
      </xsd:simpleType>
    </xsd:element>
    <xsd:element name="Druckformat" ma:index="5" nillable="true" ma:displayName="Endformat" ma:format="Dropdown" ma:internalName="Druckformat" ma:readOnly="false">
      <xsd:simpleType>
        <xsd:restriction base="dms:Choice">
          <xsd:enumeration value="Variabel"/>
          <xsd:enumeration value="DIN A0"/>
          <xsd:enumeration value="DIN A1"/>
          <xsd:enumeration value="DIN A2"/>
          <xsd:enumeration value="DIN A3"/>
          <xsd:enumeration value="DIN A4"/>
          <xsd:enumeration value="DIN A5"/>
          <xsd:enumeration value="DIN A6"/>
          <xsd:enumeration value="DIN A7"/>
          <xsd:enumeration value="DIN LANG"/>
          <xsd:enumeration value="US-Letterformat"/>
          <xsd:enumeration value="CD-/DVD"/>
          <xsd:enumeration value="Sonderformat"/>
          <xsd:enumeration value="4:3"/>
          <xsd:enumeration value="16:9"/>
          <xsd:enumeration value="100 x 65 px"/>
          <xsd:enumeration value="140 x 105 px"/>
          <xsd:enumeration value="180 x 180 px"/>
          <xsd:enumeration value="300 x 250 px"/>
          <xsd:enumeration value="400 x 180 px"/>
          <xsd:enumeration value="403 x 403 px"/>
          <xsd:enumeration value="480 x 62 px"/>
          <xsd:enumeration value="843 x 403 px"/>
          <xsd:enumeration value="1200 x 1200 px"/>
        </xsd:restriction>
      </xsd:simpleType>
    </xsd:element>
    <xsd:element name="Vorlagentyp" ma:index="7" nillable="true" ma:displayName="Vorlagentyp" ma:description="Beschreibt den Vorlagentyp" ma:format="Dropdown" ma:internalName="Vorlagentyp" ma:readOnly="false">
      <xsd:simpleType>
        <xsd:restriction base="dms:Choice">
          <xsd:enumeration value="Audio"/>
          <xsd:enumeration value="Bürovorlagen: Briefpapier"/>
          <xsd:enumeration value="Bürovorlagen: DIN-A4-Standardvorlagen"/>
          <xsd:enumeration value="Bürovorlagen: Excel-Tabelle"/>
          <xsd:enumeration value="Bürovorlagen: Präsentation"/>
          <xsd:enumeration value="Bürovorlagen: Sonstige Bürovorlagen"/>
          <xsd:enumeration value="Bürovorlagen: Visitenkarte"/>
          <xsd:enumeration value="Bürovorlagen: Word-Tabelle hoch"/>
          <xsd:enumeration value="Bürovorlagen: Word-Tabelle quer"/>
          <xsd:enumeration value="Film: DVD-/Blu-ray-Erstellung (Authoring): Inlay"/>
          <xsd:enumeration value="Film: DVD-/Blu-ray-Erstellung (Authoring): Label"/>
          <xsd:enumeration value="Film: DVD-/Blu-ray-Erstellung (Authoring): Menu"/>
          <xsd:enumeration value="Film: Video-Produktion: Inserts"/>
          <xsd:enumeration value="Film: Video-Produktion: Intro/Outro"/>
          <xsd:enumeration value="Messen und Veranstaltungen"/>
          <xsd:enumeration value="Messen: Aufstellbanner"/>
          <xsd:enumeration value="Messen: Mobiler Messestand"/>
          <xsd:enumeration value="Messen: Sitzwürfel"/>
          <xsd:enumeration value="Print: ABC der Sprachkurse"/>
          <xsd:enumeration value="Print: Anzeige/Plakat &quot;Sprachkursanzeigen&quot;"/>
          <xsd:enumeration value="Print: Anzeige/Plakat (blanco)"/>
          <xsd:enumeration value="Print: Broschüre (blanco)"/>
          <xsd:enumeration value="Print: CD/DVD (blanco)"/>
          <xsd:enumeration value="Print: Grußkarte (blanco)"/>
          <xsd:enumeration value="Print: Imagebroschüre Prüfungen"/>
          <xsd:enumeration value="Print: Imagebroschüre Sprache"/>
          <xsd:enumeration value="Print: Imageflyer Institute"/>
          <xsd:enumeration value="Print: Infomappe"/>
          <xsd:enumeration value="Print: Kurseinleger"/>
          <xsd:enumeration value="Print: Lesezeichen"/>
          <xsd:enumeration value="Print: Miniwörterbuch &quot;Deutsch im Geschäftsleben&quot;"/>
          <xsd:enumeration value="Print: Posterserie &quot;Ein dicker Hund&quot;"/>
          <xsd:enumeration value="Print: Posterserie Prüfungen"/>
          <xsd:enumeration value="Print: Postkarte BULATS"/>
          <xsd:enumeration value="Print: Postkarte oder DIN A6-Flyer (blanco)"/>
          <xsd:enumeration value="Print: Programmflyer (Leserichtung links nach rechts)"/>
          <xsd:enumeration value="Print: Programmflyer (Leserichtung rechts nach links)"/>
          <xsd:enumeration value="Print: Prüfungsflyer"/>
          <xsd:enumeration value="Print: Sprachkursbroschüre"/>
          <xsd:enumeration value="Print: Sprachkursmappe"/>
          <xsd:enumeration value="Print: TestDaF-Flyer"/>
          <xsd:enumeration value="Print: Weihnachtskarte"/>
          <xsd:enumeration value="Signalisation"/>
          <xsd:enumeration value="Web: Anmeldeformular"/>
          <xsd:enumeration value="Web: Banner dynamisch &quot;Blended Learning&quot;"/>
          <xsd:enumeration value="Web: Facebook"/>
          <xsd:enumeration value="Web: Facebook &quot;Blended Learning&quot;"/>
          <xsd:enumeration value="Web: Facebook &quot;Teilnehmer gewinnen&quot;"/>
          <xsd:enumeration value="Web: Newsletter"/>
          <xsd:enumeration value="Web: Newsletter &quot;Blended Learning&quot;"/>
          <xsd:enumeration value="Web: Newsletter &quot;Teilnehmer gewinnen&quot;"/>
          <xsd:enumeration value="Web: Störer/Banner &quot;Deutsch lernen&quot;"/>
          <xsd:enumeration value="Web: Störer/Banner dynamisch"/>
          <xsd:enumeration value="Web: Störer/Banner statisch"/>
          <xsd:enumeration value="Web: Twitter &quot;Blended Learning&quot;"/>
          <xsd:enumeration value="Web: Website-Störer &quot;Blended Learning&quot;"/>
          <xsd:enumeration value="Web: Website-Störer &quot;Teilnehmer gewinnen&quot;"/>
          <xsd:enumeration value="Werbeartikel"/>
        </xsd:restriction>
      </xsd:simpleType>
    </xsd:element>
    <xsd:element name="gimmp_Vor_IntDownloadCount" ma:index="12" ma:displayName="Intranet Downloads" ma:decimals="0" ma:default="0" ma:internalName="gimmp_Vor_IntDownloadCount">
      <xsd:simpleType>
        <xsd:restriction base="dms:Number"/>
      </xsd:simpleType>
    </xsd:element>
    <xsd:element name="gimmp_Vor_ExtDownloadCount" ma:index="13" ma:displayName="Extranet Downloads" ma:decimals="0" ma:default="0" ma:internalName="gimmp_Vor_ExtDownloadCount">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altstyp"/>
        <xsd:element ref="dc:title" minOccurs="0" maxOccurs="1" ma:index="3" ma:displayName="Beschreibung"/>
        <xsd:element ref="dc:subject" minOccurs="0" maxOccurs="1"/>
        <xsd:element ref="dc:description" minOccurs="0" maxOccurs="1"/>
        <xsd:element name="keywords" minOccurs="0" maxOccurs="1" type="xsd:string" ma:index="6" ma:displayName="Schlüsselwörter"/>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62E47-91ED-414F-B1A4-043CE4F90DFF}">
  <ds:schemaRefs>
    <ds:schemaRef ds:uri="http://schemas.microsoft.com/office/2006/metadata/longProperties"/>
  </ds:schemaRefs>
</ds:datastoreItem>
</file>

<file path=customXml/itemProps2.xml><?xml version="1.0" encoding="utf-8"?>
<ds:datastoreItem xmlns:ds="http://schemas.openxmlformats.org/officeDocument/2006/customXml" ds:itemID="{B84AC468-B84C-4616-B540-5E2BE93945B3}">
  <ds:schemaRefs>
    <ds:schemaRef ds:uri="http://schemas.microsoft.com/sharepoint/v3/contenttype/forms"/>
  </ds:schemaRefs>
</ds:datastoreItem>
</file>

<file path=customXml/itemProps3.xml><?xml version="1.0" encoding="utf-8"?>
<ds:datastoreItem xmlns:ds="http://schemas.openxmlformats.org/officeDocument/2006/customXml" ds:itemID="{86B646BE-287D-44E5-A976-777DDC0AE664}">
  <ds:schemaRefs>
    <ds:schemaRef ds:uri="http://schemas.microsoft.com/office/2006/metadata/properties"/>
    <ds:schemaRef ds:uri="http://schemas.microsoft.com/office/infopath/2007/PartnerControls"/>
    <ds:schemaRef ds:uri="868735f2-cc7e-42b5-b5f0-47d90efb5159"/>
  </ds:schemaRefs>
</ds:datastoreItem>
</file>

<file path=customXml/itemProps4.xml><?xml version="1.0" encoding="utf-8"?>
<ds:datastoreItem xmlns:ds="http://schemas.openxmlformats.org/officeDocument/2006/customXml" ds:itemID="{A3BD21BE-1C51-4841-8645-B7691403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735f2-cc7e-42b5-b5f0-47d90efb5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2D4B73-61C4-4FEC-86EB-EDE95C9D1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Arbeitsblatt.dot</Template>
  <TotalTime>0</TotalTime>
  <Pages>2</Pages>
  <Words>483</Words>
  <Characters>2759</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Arbeitsblatt elektronisch für LehrerInnen</vt:lpstr>
      <vt:lpstr>Arbeitsblatt elektronisch für LehrerInnen</vt:lpstr>
    </vt:vector>
  </TitlesOfParts>
  <Company>GI</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Arbeitsblatt elektronisch für LehrerInnen</dc:title>
  <dc:creator>z00411</dc:creator>
  <cp:keywords/>
  <cp:lastModifiedBy>Marlo Burks</cp:lastModifiedBy>
  <cp:revision>2</cp:revision>
  <cp:lastPrinted>2024-09-20T13:35:00Z</cp:lastPrinted>
  <dcterms:created xsi:type="dcterms:W3CDTF">2024-09-20T15:28:00Z</dcterms:created>
  <dcterms:modified xsi:type="dcterms:W3CDTF">2024-09-20T15:28:00Z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Beispiel Arbeitsblatt</vt:lpwstr>
  </property>
  <property fmtid="{D5CDD505-2E9C-101B-9397-08002B2CF9AE}" pid="3" name="ContentType">
    <vt:lpwstr>Dokument</vt:lpwstr>
  </property>
  <property fmtid="{D5CDD505-2E9C-101B-9397-08002B2CF9AE}" pid="4" name="display_urn:schemas-microsoft-com:office:office#Editor">
    <vt:lpwstr>Winterhagen Sabine</vt:lpwstr>
  </property>
  <property fmtid="{D5CDD505-2E9C-101B-9397-08002B2CF9AE}" pid="5" name="xd_Signature">
    <vt:lpwstr/>
  </property>
  <property fmtid="{D5CDD505-2E9C-101B-9397-08002B2CF9AE}" pid="6" name="TemplateUrl">
    <vt:lpwstr/>
  </property>
  <property fmtid="{D5CDD505-2E9C-101B-9397-08002B2CF9AE}" pid="7" name="display_urn:schemas-microsoft-com:office:office#Author">
    <vt:lpwstr>Winterhagen Sabine</vt:lpwstr>
  </property>
  <property fmtid="{D5CDD505-2E9C-101B-9397-08002B2CF9AE}" pid="8" name="xd_ProgID">
    <vt:lpwstr/>
  </property>
  <property fmtid="{D5CDD505-2E9C-101B-9397-08002B2CF9AE}" pid="9" name="ContentTypeId">
    <vt:lpwstr>0x01010028F3561BFD92F848AFFB46742721D7C1</vt:lpwstr>
  </property>
</Properties>
</file>