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53DE" w14:textId="77777777" w:rsidR="00964554" w:rsidRPr="00964554" w:rsidRDefault="00964554" w:rsidP="00964554">
      <w:pPr>
        <w:ind w:hanging="1417"/>
      </w:pPr>
    </w:p>
    <w:p w14:paraId="553FF722" w14:textId="77777777" w:rsidR="00964554" w:rsidRDefault="00964554" w:rsidP="00964554">
      <w:pPr>
        <w:rPr>
          <w:lang w:val="en-GB"/>
        </w:rPr>
      </w:pPr>
    </w:p>
    <w:p w14:paraId="0DE20DEA" w14:textId="77777777" w:rsidR="00964554" w:rsidRDefault="00964554" w:rsidP="00964554">
      <w:pPr>
        <w:rPr>
          <w:lang w:val="en-GB"/>
        </w:rPr>
      </w:pPr>
    </w:p>
    <w:p w14:paraId="72AD6AC1" w14:textId="77777777" w:rsidR="00964554" w:rsidRDefault="00964554" w:rsidP="00964554">
      <w:pPr>
        <w:pStyle w:val="Default"/>
      </w:pPr>
    </w:p>
    <w:p w14:paraId="5A59F48C" w14:textId="77777777" w:rsidR="00964554" w:rsidRDefault="00964554" w:rsidP="00964554">
      <w:pPr>
        <w:pStyle w:val="Default"/>
      </w:pPr>
    </w:p>
    <w:p w14:paraId="65DE8376" w14:textId="77777777" w:rsidR="00964554" w:rsidRDefault="00964554" w:rsidP="00964554">
      <w:pPr>
        <w:pStyle w:val="Default"/>
      </w:pPr>
    </w:p>
    <w:p w14:paraId="528720A5" w14:textId="480794A6" w:rsidR="00964554" w:rsidRPr="00964554" w:rsidRDefault="00964554" w:rsidP="00964554">
      <w:pPr>
        <w:pStyle w:val="Default"/>
        <w:rPr>
          <w:color w:val="9FC712"/>
          <w:sz w:val="72"/>
          <w:szCs w:val="72"/>
          <w:lang w:val="en-GB"/>
        </w:rPr>
      </w:pPr>
      <w:r w:rsidRPr="00964554">
        <w:rPr>
          <w:lang w:val="en-GB"/>
        </w:rPr>
        <w:t xml:space="preserve"> </w:t>
      </w:r>
      <w:r w:rsidRPr="00964554">
        <w:rPr>
          <w:b/>
          <w:bCs/>
          <w:color w:val="9FC712"/>
          <w:sz w:val="72"/>
          <w:szCs w:val="72"/>
          <w:lang w:val="en-GB"/>
        </w:rPr>
        <w:t xml:space="preserve">TENDER SPECIFICATIONS </w:t>
      </w:r>
    </w:p>
    <w:p w14:paraId="00C9472A" w14:textId="77777777" w:rsidR="00964554" w:rsidRDefault="00964554" w:rsidP="00964554">
      <w:pPr>
        <w:rPr>
          <w:b/>
          <w:bCs/>
          <w:sz w:val="40"/>
          <w:szCs w:val="40"/>
          <w:lang w:val="en-GB"/>
        </w:rPr>
      </w:pPr>
    </w:p>
    <w:p w14:paraId="7575E91A" w14:textId="77777777" w:rsidR="00964554" w:rsidRDefault="00964554" w:rsidP="00964554">
      <w:pPr>
        <w:rPr>
          <w:b/>
          <w:bCs/>
          <w:sz w:val="40"/>
          <w:szCs w:val="40"/>
          <w:lang w:val="en-GB"/>
        </w:rPr>
      </w:pPr>
    </w:p>
    <w:p w14:paraId="13FE61EA" w14:textId="77777777" w:rsidR="00964554" w:rsidRPr="00912475" w:rsidRDefault="00964554" w:rsidP="00964554">
      <w:pPr>
        <w:pStyle w:val="Default"/>
        <w:rPr>
          <w:lang w:val="en-GB"/>
        </w:rPr>
      </w:pPr>
    </w:p>
    <w:p w14:paraId="23EC45CA" w14:textId="77777777" w:rsidR="002808DE" w:rsidRDefault="00964554" w:rsidP="00964554">
      <w:pPr>
        <w:rPr>
          <w:b/>
          <w:bCs/>
          <w:sz w:val="40"/>
          <w:szCs w:val="40"/>
          <w:lang w:val="en-GB"/>
        </w:rPr>
      </w:pPr>
      <w:r w:rsidRPr="00964554">
        <w:rPr>
          <w:b/>
          <w:bCs/>
          <w:sz w:val="40"/>
          <w:szCs w:val="40"/>
          <w:lang w:val="en-GB"/>
        </w:rPr>
        <w:t xml:space="preserve">Electricity and gas providers for </w:t>
      </w:r>
    </w:p>
    <w:p w14:paraId="231E0278" w14:textId="6187704E" w:rsidR="00964554" w:rsidRPr="00964554" w:rsidRDefault="00964554" w:rsidP="00964554">
      <w:pPr>
        <w:rPr>
          <w:b/>
          <w:bCs/>
          <w:lang w:val="en-GB"/>
        </w:rPr>
      </w:pPr>
      <w:r w:rsidRPr="00964554">
        <w:rPr>
          <w:b/>
          <w:bCs/>
          <w:sz w:val="40"/>
          <w:szCs w:val="40"/>
          <w:lang w:val="en-GB"/>
        </w:rPr>
        <w:t xml:space="preserve">the Goethe-Institut </w:t>
      </w:r>
      <w:r w:rsidR="002808DE">
        <w:rPr>
          <w:b/>
          <w:bCs/>
          <w:sz w:val="40"/>
          <w:szCs w:val="40"/>
          <w:lang w:val="en-GB"/>
        </w:rPr>
        <w:t>Irland</w:t>
      </w:r>
    </w:p>
    <w:p w14:paraId="3F9C96A5" w14:textId="77777777" w:rsidR="00964554" w:rsidRDefault="00964554" w:rsidP="00964554">
      <w:pPr>
        <w:rPr>
          <w:b/>
          <w:bCs/>
          <w:lang w:val="en-GB"/>
        </w:rPr>
      </w:pPr>
    </w:p>
    <w:p w14:paraId="023ED83D" w14:textId="77777777" w:rsidR="00964554" w:rsidRDefault="00964554" w:rsidP="00964554">
      <w:pPr>
        <w:rPr>
          <w:b/>
          <w:bCs/>
          <w:lang w:val="en-GB"/>
        </w:rPr>
      </w:pPr>
    </w:p>
    <w:p w14:paraId="7F5282F5" w14:textId="77777777" w:rsidR="00964554" w:rsidRDefault="00964554" w:rsidP="00964554">
      <w:pPr>
        <w:rPr>
          <w:b/>
          <w:bCs/>
          <w:lang w:val="en-GB"/>
        </w:rPr>
      </w:pPr>
    </w:p>
    <w:p w14:paraId="3BBA3F51" w14:textId="77777777" w:rsidR="00964554" w:rsidRDefault="00964554" w:rsidP="00964554">
      <w:pPr>
        <w:rPr>
          <w:b/>
          <w:bCs/>
          <w:lang w:val="en-GB"/>
        </w:rPr>
      </w:pPr>
    </w:p>
    <w:p w14:paraId="0E271182" w14:textId="77777777" w:rsidR="00964554" w:rsidRDefault="00964554" w:rsidP="00964554">
      <w:pPr>
        <w:rPr>
          <w:b/>
          <w:bCs/>
          <w:lang w:val="en-GB"/>
        </w:rPr>
      </w:pPr>
    </w:p>
    <w:p w14:paraId="631BF513" w14:textId="77777777" w:rsidR="00964554" w:rsidRDefault="00964554" w:rsidP="00964554">
      <w:pPr>
        <w:rPr>
          <w:b/>
          <w:bCs/>
          <w:lang w:val="en-GB"/>
        </w:rPr>
      </w:pPr>
    </w:p>
    <w:p w14:paraId="2937BFC9" w14:textId="77777777" w:rsidR="00964554" w:rsidRDefault="00964554" w:rsidP="00964554">
      <w:pPr>
        <w:rPr>
          <w:b/>
          <w:bCs/>
          <w:lang w:val="en-GB"/>
        </w:rPr>
      </w:pPr>
    </w:p>
    <w:p w14:paraId="63531CC9" w14:textId="77777777" w:rsidR="00964554" w:rsidRDefault="00964554" w:rsidP="00964554">
      <w:pPr>
        <w:pStyle w:val="Default"/>
        <w:rPr>
          <w:b/>
          <w:bCs/>
          <w:sz w:val="28"/>
          <w:szCs w:val="28"/>
          <w:lang w:val="en-GB"/>
        </w:rPr>
      </w:pPr>
      <w:r w:rsidRPr="00964554">
        <w:rPr>
          <w:b/>
          <w:bCs/>
          <w:sz w:val="28"/>
          <w:szCs w:val="28"/>
          <w:lang w:val="en-GB"/>
        </w:rPr>
        <w:t xml:space="preserve">Object of performance </w:t>
      </w:r>
    </w:p>
    <w:p w14:paraId="63562726" w14:textId="77777777" w:rsidR="00964554" w:rsidRPr="00964554" w:rsidRDefault="00964554" w:rsidP="00964554">
      <w:pPr>
        <w:pStyle w:val="Default"/>
        <w:ind w:right="1417"/>
        <w:jc w:val="both"/>
        <w:rPr>
          <w:lang w:val="en-GB"/>
        </w:rPr>
      </w:pPr>
    </w:p>
    <w:p w14:paraId="06843F03" w14:textId="169DF83B" w:rsidR="00964554" w:rsidRPr="00964554" w:rsidRDefault="00964554" w:rsidP="00964554">
      <w:pPr>
        <w:pStyle w:val="Default"/>
        <w:spacing w:line="276" w:lineRule="auto"/>
        <w:ind w:right="1417"/>
        <w:jc w:val="both"/>
        <w:rPr>
          <w:lang w:val="en-GB"/>
        </w:rPr>
      </w:pPr>
      <w:r w:rsidRPr="00964554">
        <w:rPr>
          <w:lang w:val="en-GB"/>
        </w:rPr>
        <w:t>The Goethe-Institut would like to engage new electricity and gas supplier for the</w:t>
      </w:r>
      <w:r>
        <w:rPr>
          <w:lang w:val="en-GB"/>
        </w:rPr>
        <w:t xml:space="preserve"> </w:t>
      </w:r>
      <w:r w:rsidRPr="00964554">
        <w:rPr>
          <w:lang w:val="en-GB"/>
        </w:rPr>
        <w:t>Goethe-Institut Ireland in Dublin.</w:t>
      </w:r>
    </w:p>
    <w:p w14:paraId="314FFD89" w14:textId="71BC6A7E" w:rsidR="00964554" w:rsidRPr="00293009" w:rsidRDefault="00964554" w:rsidP="00293009">
      <w:pPr>
        <w:spacing w:after="0" w:line="276" w:lineRule="auto"/>
        <w:ind w:right="1417"/>
        <w:jc w:val="both"/>
        <w:rPr>
          <w:rFonts w:ascii="Goethe FF Clan" w:hAnsi="Goethe FF Clan"/>
          <w:lang w:val="en-GB"/>
        </w:rPr>
      </w:pPr>
      <w:r w:rsidRPr="00964554">
        <w:rPr>
          <w:rFonts w:ascii="Goethe FF Clan" w:hAnsi="Goethe FF Clan"/>
          <w:lang w:val="en-GB"/>
        </w:rPr>
        <w:t xml:space="preserve">The contract period is </w:t>
      </w:r>
      <w:r w:rsidRPr="00F9776A">
        <w:rPr>
          <w:rFonts w:ascii="Goethe FF Clan" w:hAnsi="Goethe FF Clan"/>
          <w:lang w:val="en-GB"/>
        </w:rPr>
        <w:t>four years</w:t>
      </w:r>
      <w:r w:rsidRPr="00964554">
        <w:rPr>
          <w:rFonts w:ascii="Goethe FF Clan" w:hAnsi="Goethe FF Clan"/>
          <w:lang w:val="en-GB"/>
        </w:rPr>
        <w:t xml:space="preserve"> from </w:t>
      </w:r>
      <w:r w:rsidRPr="00F9776A">
        <w:rPr>
          <w:rFonts w:ascii="Goethe FF Clan" w:hAnsi="Goethe FF Clan"/>
          <w:lang w:val="en-GB"/>
        </w:rPr>
        <w:t xml:space="preserve">1st </w:t>
      </w:r>
      <w:r w:rsidR="004D4A77">
        <w:rPr>
          <w:rFonts w:ascii="Goethe FF Clan" w:hAnsi="Goethe FF Clan"/>
          <w:lang w:val="en-GB"/>
        </w:rPr>
        <w:t>February</w:t>
      </w:r>
      <w:r w:rsidRPr="00F9776A">
        <w:rPr>
          <w:rFonts w:ascii="Goethe FF Clan" w:hAnsi="Goethe FF Clan"/>
          <w:lang w:val="en-GB"/>
        </w:rPr>
        <w:t xml:space="preserve"> 202</w:t>
      </w:r>
      <w:r w:rsidR="004D4A77">
        <w:rPr>
          <w:rFonts w:ascii="Goethe FF Clan" w:hAnsi="Goethe FF Clan"/>
          <w:lang w:val="en-GB"/>
        </w:rPr>
        <w:t>6</w:t>
      </w:r>
      <w:r w:rsidRPr="00F9776A">
        <w:rPr>
          <w:rFonts w:ascii="Goethe FF Clan" w:hAnsi="Goethe FF Clan"/>
          <w:lang w:val="en-GB"/>
        </w:rPr>
        <w:t xml:space="preserve"> until 31th </w:t>
      </w:r>
      <w:r w:rsidR="004D4A77">
        <w:rPr>
          <w:rFonts w:ascii="Goethe FF Clan" w:hAnsi="Goethe FF Clan"/>
          <w:lang w:val="en-GB"/>
        </w:rPr>
        <w:t xml:space="preserve">January </w:t>
      </w:r>
      <w:r w:rsidRPr="00F9776A">
        <w:rPr>
          <w:rFonts w:ascii="Goethe FF Clan" w:hAnsi="Goethe FF Clan"/>
          <w:lang w:val="en-GB"/>
        </w:rPr>
        <w:t>20</w:t>
      </w:r>
      <w:r w:rsidR="004D4A77">
        <w:rPr>
          <w:rFonts w:ascii="Goethe FF Clan" w:hAnsi="Goethe FF Clan"/>
          <w:lang w:val="en-GB"/>
        </w:rPr>
        <w:t>30</w:t>
      </w:r>
      <w:r w:rsidR="00F9776A">
        <w:rPr>
          <w:rFonts w:ascii="Goethe FF Clan" w:hAnsi="Goethe FF Clan"/>
          <w:lang w:val="en-GB"/>
        </w:rPr>
        <w:t>,</w:t>
      </w:r>
      <w:r w:rsidR="00293009">
        <w:rPr>
          <w:rFonts w:ascii="Goethe FF Clan" w:hAnsi="Goethe FF Clan"/>
          <w:lang w:val="en-GB"/>
        </w:rPr>
        <w:t xml:space="preserve"> </w:t>
      </w:r>
      <w:r w:rsidRPr="00964554">
        <w:rPr>
          <w:rFonts w:ascii="Goethe FF Clan" w:hAnsi="Goethe FF Clan"/>
          <w:lang w:val="en-GB"/>
        </w:rPr>
        <w:t>with the option of timely termination within 30 days.</w:t>
      </w:r>
    </w:p>
    <w:p w14:paraId="7FEA65D9" w14:textId="77777777" w:rsidR="00964554" w:rsidRPr="00293009" w:rsidRDefault="00964554" w:rsidP="00964554">
      <w:pPr>
        <w:pStyle w:val="Default"/>
        <w:ind w:right="1417"/>
        <w:jc w:val="both"/>
        <w:rPr>
          <w:lang w:val="en-GB"/>
        </w:rPr>
      </w:pPr>
    </w:p>
    <w:p w14:paraId="5E5234D5" w14:textId="4316B6FA" w:rsidR="00964554" w:rsidRDefault="00964554" w:rsidP="00964554">
      <w:pPr>
        <w:pStyle w:val="Default"/>
        <w:numPr>
          <w:ilvl w:val="0"/>
          <w:numId w:val="1"/>
        </w:numPr>
        <w:ind w:right="1417"/>
        <w:jc w:val="both"/>
        <w:rPr>
          <w:b/>
          <w:bCs/>
          <w:sz w:val="28"/>
          <w:szCs w:val="28"/>
          <w:lang w:val="en-GB"/>
        </w:rPr>
      </w:pPr>
      <w:r w:rsidRPr="00964554">
        <w:rPr>
          <w:b/>
          <w:bCs/>
          <w:sz w:val="28"/>
          <w:szCs w:val="28"/>
          <w:lang w:val="en-GB"/>
        </w:rPr>
        <w:t xml:space="preserve">General provisions </w:t>
      </w:r>
    </w:p>
    <w:p w14:paraId="65AD4401" w14:textId="77777777" w:rsidR="00964554" w:rsidRPr="00964554" w:rsidRDefault="00964554" w:rsidP="00964554">
      <w:pPr>
        <w:pStyle w:val="Default"/>
        <w:ind w:left="720" w:right="1417"/>
        <w:jc w:val="both"/>
        <w:rPr>
          <w:sz w:val="28"/>
          <w:szCs w:val="28"/>
          <w:lang w:val="en-GB"/>
        </w:rPr>
      </w:pPr>
    </w:p>
    <w:p w14:paraId="4B3F61D7" w14:textId="77777777" w:rsidR="00964554" w:rsidRPr="00964554" w:rsidRDefault="00964554" w:rsidP="00964554">
      <w:pPr>
        <w:pStyle w:val="Default"/>
        <w:ind w:right="1417"/>
        <w:jc w:val="both"/>
        <w:rPr>
          <w:lang w:val="en-GB"/>
        </w:rPr>
      </w:pPr>
      <w:r w:rsidRPr="00964554">
        <w:rPr>
          <w:lang w:val="en-GB"/>
        </w:rPr>
        <w:t xml:space="preserve">The service needed includes the electricity and gas supply throughout the Goethe-Institut. </w:t>
      </w:r>
    </w:p>
    <w:p w14:paraId="73C07E38" w14:textId="3AB70D79" w:rsidR="00E12FDC" w:rsidRDefault="00964554" w:rsidP="00964554">
      <w:pPr>
        <w:pStyle w:val="Default"/>
        <w:ind w:right="1417"/>
        <w:jc w:val="both"/>
        <w:rPr>
          <w:lang w:val="en-GB"/>
        </w:rPr>
      </w:pPr>
      <w:r w:rsidRPr="00964554">
        <w:rPr>
          <w:lang w:val="en-GB"/>
        </w:rPr>
        <w:t>Concerning the electricity supply, please note the fact that emergency power supply must</w:t>
      </w:r>
      <w:r w:rsidR="00293009">
        <w:rPr>
          <w:lang w:val="en-GB"/>
        </w:rPr>
        <w:t xml:space="preserve"> </w:t>
      </w:r>
      <w:r w:rsidRPr="00964554">
        <w:rPr>
          <w:lang w:val="en-GB"/>
        </w:rPr>
        <w:t xml:space="preserve">be ensured for a sprinkler system. </w:t>
      </w:r>
    </w:p>
    <w:p w14:paraId="01CCB318" w14:textId="77777777" w:rsidR="00E12FDC" w:rsidRDefault="00E12FDC" w:rsidP="00964554">
      <w:pPr>
        <w:pStyle w:val="Default"/>
        <w:ind w:right="1417"/>
        <w:jc w:val="both"/>
        <w:rPr>
          <w:lang w:val="en-GB"/>
        </w:rPr>
      </w:pPr>
    </w:p>
    <w:p w14:paraId="0CFBCE38" w14:textId="2A6E5F5F" w:rsidR="00964554" w:rsidRDefault="00E12FDC" w:rsidP="00E12FDC">
      <w:pPr>
        <w:pStyle w:val="Default"/>
        <w:ind w:right="1417"/>
        <w:jc w:val="both"/>
        <w:rPr>
          <w:lang w:val="en-GB"/>
        </w:rPr>
      </w:pPr>
      <w:r w:rsidRPr="00E12FDC">
        <w:rPr>
          <w:lang w:val="en-GB"/>
        </w:rPr>
        <w:t>The Goethe-</w:t>
      </w:r>
      <w:proofErr w:type="spellStart"/>
      <w:r w:rsidRPr="00E12FDC">
        <w:rPr>
          <w:lang w:val="en-GB"/>
        </w:rPr>
        <w:t>Institut</w:t>
      </w:r>
      <w:proofErr w:type="spellEnd"/>
      <w:r w:rsidRPr="00E12FDC">
        <w:rPr>
          <w:lang w:val="en-GB"/>
        </w:rPr>
        <w:t xml:space="preserve"> </w:t>
      </w:r>
      <w:r>
        <w:rPr>
          <w:lang w:val="en-GB"/>
        </w:rPr>
        <w:t xml:space="preserve">Irland is expected to have </w:t>
      </w:r>
      <w:r w:rsidRPr="00E12FDC">
        <w:rPr>
          <w:lang w:val="en-GB"/>
        </w:rPr>
        <w:t>an annual electricity consumption of up to 140,000 kWh</w:t>
      </w:r>
      <w:r>
        <w:rPr>
          <w:lang w:val="en-GB"/>
        </w:rPr>
        <w:t xml:space="preserve"> and </w:t>
      </w:r>
      <w:r w:rsidRPr="00E12FDC">
        <w:rPr>
          <w:lang w:val="en-GB"/>
        </w:rPr>
        <w:t>an annual gas consumption of around 80,000 kWh.</w:t>
      </w:r>
    </w:p>
    <w:p w14:paraId="26F563E3" w14:textId="77777777" w:rsidR="00E12FDC" w:rsidRPr="00964554" w:rsidRDefault="00E12FDC" w:rsidP="00E12FDC">
      <w:pPr>
        <w:pStyle w:val="Default"/>
        <w:ind w:right="1417"/>
        <w:jc w:val="both"/>
        <w:rPr>
          <w:lang w:val="en-GB"/>
        </w:rPr>
      </w:pPr>
    </w:p>
    <w:p w14:paraId="39CC13F0" w14:textId="46405A4B" w:rsidR="00964554" w:rsidRPr="00293009" w:rsidRDefault="00964554" w:rsidP="00964554">
      <w:pPr>
        <w:ind w:right="1417"/>
        <w:jc w:val="both"/>
        <w:rPr>
          <w:rFonts w:ascii="Goethe FF Clan" w:hAnsi="Goethe FF Clan"/>
          <w:b/>
          <w:bCs/>
          <w:lang w:val="en-GB"/>
        </w:rPr>
      </w:pPr>
      <w:r w:rsidRPr="00964554">
        <w:rPr>
          <w:rFonts w:ascii="Goethe FF Clan" w:hAnsi="Goethe FF Clan"/>
          <w:lang w:val="en-GB"/>
        </w:rPr>
        <w:t>Sustainability is also of great importance to the Goethe-Institut when it comes to energy procurement. Therefore, it is important that possible providers can offer sustainably produced green electricity and biogas. Labels and guarantees of origin are required.</w:t>
      </w:r>
    </w:p>
    <w:p w14:paraId="2B662727" w14:textId="77777777" w:rsidR="00964554" w:rsidRDefault="00964554" w:rsidP="00964554">
      <w:pPr>
        <w:pStyle w:val="Default"/>
        <w:ind w:right="1417"/>
        <w:jc w:val="both"/>
      </w:pPr>
    </w:p>
    <w:p w14:paraId="08F8C08A" w14:textId="68B90B5D" w:rsidR="00964554" w:rsidRDefault="00964554" w:rsidP="00964554">
      <w:pPr>
        <w:pStyle w:val="Default"/>
        <w:numPr>
          <w:ilvl w:val="0"/>
          <w:numId w:val="1"/>
        </w:numPr>
        <w:ind w:right="1417"/>
        <w:jc w:val="both"/>
        <w:rPr>
          <w:b/>
          <w:bCs/>
          <w:sz w:val="28"/>
          <w:szCs w:val="28"/>
          <w:lang w:val="en-GB"/>
        </w:rPr>
      </w:pPr>
      <w:r w:rsidRPr="00964554">
        <w:rPr>
          <w:b/>
          <w:bCs/>
          <w:sz w:val="28"/>
          <w:szCs w:val="28"/>
          <w:lang w:val="en-GB"/>
        </w:rPr>
        <w:t xml:space="preserve">Invoice </w:t>
      </w:r>
    </w:p>
    <w:p w14:paraId="045269FF" w14:textId="77777777" w:rsidR="00964554" w:rsidRPr="00964554" w:rsidRDefault="00964554" w:rsidP="00964554">
      <w:pPr>
        <w:pStyle w:val="Default"/>
        <w:ind w:left="720" w:right="1417"/>
        <w:jc w:val="both"/>
        <w:rPr>
          <w:sz w:val="28"/>
          <w:szCs w:val="28"/>
          <w:lang w:val="en-GB"/>
        </w:rPr>
      </w:pPr>
    </w:p>
    <w:p w14:paraId="122B5B73" w14:textId="11F3ECAE" w:rsidR="00EC5C57" w:rsidRPr="00F9776A" w:rsidRDefault="00964554" w:rsidP="00964554">
      <w:pPr>
        <w:ind w:right="1417"/>
        <w:jc w:val="both"/>
        <w:rPr>
          <w:rFonts w:ascii="Goethe FF Clan" w:hAnsi="Goethe FF Clan"/>
          <w:lang w:val="en-GB"/>
        </w:rPr>
      </w:pPr>
      <w:r w:rsidRPr="00964554">
        <w:rPr>
          <w:rFonts w:ascii="Goethe FF Clan" w:hAnsi="Goethe FF Clan"/>
          <w:lang w:val="en-GB"/>
        </w:rPr>
        <w:t xml:space="preserve">Invoices for the electricity and gas supply are issued monthly. </w:t>
      </w:r>
      <w:r w:rsidRPr="00F9776A">
        <w:rPr>
          <w:rFonts w:ascii="Goethe FF Clan" w:hAnsi="Goethe FF Clan"/>
          <w:lang w:val="en-GB"/>
        </w:rPr>
        <w:t>Billing is for the previous month.</w:t>
      </w:r>
    </w:p>
    <w:sectPr w:rsidR="00EC5C57" w:rsidRPr="00F9776A" w:rsidSect="00964554">
      <w:headerReference w:type="default" r:id="rId7"/>
      <w:footerReference w:type="default" r:id="rId8"/>
      <w:pgSz w:w="11906" w:h="16838"/>
      <w:pgMar w:top="1417" w:right="0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A16C" w14:textId="77777777" w:rsidR="00964554" w:rsidRDefault="00964554" w:rsidP="00964554">
      <w:pPr>
        <w:spacing w:after="0" w:line="240" w:lineRule="auto"/>
      </w:pPr>
      <w:r>
        <w:separator/>
      </w:r>
    </w:p>
  </w:endnote>
  <w:endnote w:type="continuationSeparator" w:id="0">
    <w:p w14:paraId="25CACF2C" w14:textId="77777777" w:rsidR="00964554" w:rsidRDefault="00964554" w:rsidP="0096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59FF" w14:textId="0F8B97E8" w:rsidR="00964554" w:rsidRDefault="00964554" w:rsidP="00964554">
    <w:pPr>
      <w:pStyle w:val="Fuzeile"/>
      <w:jc w:val="right"/>
    </w:pPr>
    <w:r w:rsidRPr="00964554">
      <w:rPr>
        <w:noProof/>
      </w:rPr>
      <w:drawing>
        <wp:inline distT="0" distB="0" distL="0" distR="0" wp14:anchorId="70348480" wp14:editId="09DD3246">
          <wp:extent cx="1709870" cy="2514600"/>
          <wp:effectExtent l="0" t="0" r="5080" b="0"/>
          <wp:docPr id="172091635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431" cy="253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E833" w14:textId="77777777" w:rsidR="00964554" w:rsidRDefault="00964554" w:rsidP="00964554">
      <w:pPr>
        <w:spacing w:after="0" w:line="240" w:lineRule="auto"/>
      </w:pPr>
      <w:r>
        <w:separator/>
      </w:r>
    </w:p>
  </w:footnote>
  <w:footnote w:type="continuationSeparator" w:id="0">
    <w:p w14:paraId="256F0015" w14:textId="77777777" w:rsidR="00964554" w:rsidRDefault="00964554" w:rsidP="0096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0EA2" w14:textId="06E3D217" w:rsidR="00964554" w:rsidRDefault="00964554" w:rsidP="00964554">
    <w:pPr>
      <w:pStyle w:val="Kopfzeile"/>
      <w:jc w:val="right"/>
    </w:pPr>
    <w:r w:rsidRPr="00964554">
      <w:rPr>
        <w:noProof/>
      </w:rPr>
      <w:drawing>
        <wp:inline distT="0" distB="0" distL="0" distR="0" wp14:anchorId="3E7C50F4" wp14:editId="58924433">
          <wp:extent cx="2238375" cy="2238375"/>
          <wp:effectExtent l="0" t="0" r="0" b="9525"/>
          <wp:docPr id="4716741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223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52CAB"/>
    <w:multiLevelType w:val="hybridMultilevel"/>
    <w:tmpl w:val="475E5A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9A"/>
    <w:rsid w:val="00100B4C"/>
    <w:rsid w:val="002808DE"/>
    <w:rsid w:val="00293009"/>
    <w:rsid w:val="00435CC8"/>
    <w:rsid w:val="004D4A77"/>
    <w:rsid w:val="0053582A"/>
    <w:rsid w:val="005F139A"/>
    <w:rsid w:val="00625B99"/>
    <w:rsid w:val="007B2620"/>
    <w:rsid w:val="008D4A35"/>
    <w:rsid w:val="00912475"/>
    <w:rsid w:val="00964554"/>
    <w:rsid w:val="00E12FDC"/>
    <w:rsid w:val="00EC0145"/>
    <w:rsid w:val="00EC5C57"/>
    <w:rsid w:val="00F811B6"/>
    <w:rsid w:val="00F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2DEC9"/>
  <w15:chartTrackingRefBased/>
  <w15:docId w15:val="{37CAB0FB-CB81-4B8C-B7F8-427550F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1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1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1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1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1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1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1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1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1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1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1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1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13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13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13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13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13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13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1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1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1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1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13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13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13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1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13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139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6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4554"/>
  </w:style>
  <w:style w:type="paragraph" w:styleId="Fuzeile">
    <w:name w:val="footer"/>
    <w:basedOn w:val="Standard"/>
    <w:link w:val="FuzeileZchn"/>
    <w:uiPriority w:val="99"/>
    <w:unhideWhenUsed/>
    <w:rsid w:val="0096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4554"/>
  </w:style>
  <w:style w:type="paragraph" w:customStyle="1" w:styleId="Default">
    <w:name w:val="Default"/>
    <w:rsid w:val="00964554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Maren [Extern]</dc:creator>
  <cp:keywords/>
  <dc:description/>
  <cp:lastModifiedBy>Fritsch, Maren [Extern]</cp:lastModifiedBy>
  <cp:revision>8</cp:revision>
  <dcterms:created xsi:type="dcterms:W3CDTF">2025-11-26T14:40:00Z</dcterms:created>
  <dcterms:modified xsi:type="dcterms:W3CDTF">2025-12-11T12:40:00Z</dcterms:modified>
</cp:coreProperties>
</file>