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D7BE258" w:rsidP="5059BFA6" w:rsidRDefault="7A82D169" w14:paraId="52DFAF55" w14:textId="2C509E0B">
      <w:pPr>
        <w:jc w:val="right"/>
        <w:rPr>
          <w:rFonts w:ascii="Calibri" w:hAnsi="Calibri" w:eastAsia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D3DBC" wp14:editId="41E2AA61">
            <wp:simplePos x="0" y="0"/>
            <wp:positionH relativeFrom="column">
              <wp:posOffset>4514850</wp:posOffset>
            </wp:positionH>
            <wp:positionV relativeFrom="paragraph">
              <wp:posOffset>-457200</wp:posOffset>
            </wp:positionV>
            <wp:extent cx="1466850" cy="685800"/>
            <wp:effectExtent l="0" t="0" r="0" b="0"/>
            <wp:wrapNone/>
            <wp:docPr id="1438963457" name="drawing" title="V:\Alle\Logo Neu\grün mit Claim\GI_Logo_inkl_Claim_horizontal_green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71424" name="Picture 4307714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059BFA6" w:rsidP="5059BFA6" w:rsidRDefault="5059BFA6" w14:paraId="2135F997" w14:textId="6CA42F0E">
      <w:pPr>
        <w:ind w:left="708"/>
        <w:jc w:val="right"/>
        <w:rPr>
          <w:rFonts w:ascii="Calibri" w:hAnsi="Calibri" w:eastAsia="Calibri" w:cs="Calibri"/>
          <w:b/>
          <w:bCs/>
          <w:color w:val="000000" w:themeColor="text1"/>
          <w:sz w:val="32"/>
          <w:szCs w:val="32"/>
          <w:rtl/>
          <w:lang w:val="en-US" w:bidi="ar-EG"/>
        </w:rPr>
      </w:pPr>
    </w:p>
    <w:p w:rsidR="30BBC10C" w:rsidP="30BBC10C" w:rsidRDefault="30BBC10C" w14:paraId="112A9BF2" w14:textId="6C9CCA96">
      <w:pPr>
        <w:jc w:val="right"/>
        <w:rPr>
          <w:rFonts w:ascii="Calibri" w:hAnsi="Calibri" w:eastAsia="Calibri" w:cs="Calibri"/>
          <w:b/>
          <w:bCs/>
          <w:sz w:val="28"/>
          <w:szCs w:val="28"/>
          <w:u w:val="single"/>
          <w:rtl/>
        </w:rPr>
      </w:pPr>
    </w:p>
    <w:p w:rsidRPr="000D4E53" w:rsidR="378ED353" w:rsidP="7D9E3C34" w:rsidRDefault="378ED353" w14:paraId="456A8521" w14:textId="243BA735">
      <w:pPr>
        <w:bidi w:val="1"/>
        <w:jc w:val="left"/>
        <w:rPr>
          <w:rFonts w:ascii="Calibri" w:hAnsi="Calibri" w:eastAsia="Calibri" w:cs="Calibri"/>
          <w:b w:val="1"/>
          <w:bCs w:val="1"/>
          <w:sz w:val="32"/>
          <w:szCs w:val="32"/>
          <w:rtl w:val="1"/>
        </w:rPr>
      </w:pPr>
      <w:r w:rsidRPr="7D9E3C34" w:rsidR="378ED353">
        <w:rPr>
          <w:rFonts w:ascii="Calibri" w:hAnsi="Calibri" w:eastAsia="Calibri" w:cs="Calibri"/>
          <w:b w:val="1"/>
          <w:bCs w:val="1"/>
          <w:sz w:val="32"/>
          <w:szCs w:val="32"/>
          <w:rtl w:val="1"/>
          <w:lang w:val="en-US"/>
        </w:rPr>
        <w:t>الأسئلة الشائعة حول الدعوة المفتوحة للتقديم على مبادرة "</w:t>
      </w:r>
      <w:r w:rsidRPr="7D9E3C34" w:rsidR="378ED3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rtl w:val="1"/>
          <w:lang w:val="en-US" w:bidi="ar-EG"/>
        </w:rPr>
        <w:t>على مدد</w:t>
      </w:r>
      <w:r w:rsidRPr="7D9E3C34" w:rsidR="000D4E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rtl w:val="1"/>
        </w:rPr>
        <w:t>"</w:t>
      </w:r>
    </w:p>
    <w:p w:rsidR="30BBC10C" w:rsidP="30BBC10C" w:rsidRDefault="30BBC10C" w14:paraId="4EE16967" w14:textId="574026FB">
      <w:pPr>
        <w:jc w:val="right"/>
        <w:rPr>
          <w:rFonts w:ascii="Calibri" w:hAnsi="Calibri" w:eastAsia="Calibri" w:cs="Calibri"/>
          <w:b/>
          <w:bCs/>
          <w:color w:val="000000" w:themeColor="text1"/>
          <w:sz w:val="32"/>
          <w:szCs w:val="32"/>
          <w:rtl/>
          <w:lang w:val="en-US" w:bidi="ar-EG"/>
        </w:rPr>
      </w:pPr>
    </w:p>
    <w:p w:rsidR="7AA1D2CA" w:rsidP="5059BFA6" w:rsidRDefault="7AA1D2CA" w14:paraId="262F2031" w14:textId="76C09F5D">
      <w:pPr>
        <w:jc w:val="right"/>
        <w:rPr>
          <w:rFonts w:hint="cs" w:ascii="Calibri" w:hAnsi="Calibri" w:eastAsia="Calibri" w:cs="Calibri"/>
          <w:b/>
          <w:bCs/>
          <w:sz w:val="28"/>
          <w:szCs w:val="28"/>
          <w:u w:val="single"/>
          <w:rtl/>
        </w:rPr>
      </w:pPr>
      <w:r w:rsidRPr="5059BFA6">
        <w:rPr>
          <w:rFonts w:ascii="Calibri" w:hAnsi="Calibri" w:eastAsia="Calibri" w:cs="Calibri"/>
          <w:b/>
          <w:bCs/>
          <w:sz w:val="28"/>
          <w:szCs w:val="28"/>
          <w:u w:val="single"/>
          <w:rtl/>
        </w:rPr>
        <w:t xml:space="preserve">المعلومات الأساسية </w:t>
      </w:r>
      <w:r w:rsidR="003822CF">
        <w:rPr>
          <w:rFonts w:hint="cs" w:ascii="Calibri" w:hAnsi="Calibri" w:eastAsia="Calibri" w:cs="Calibri"/>
          <w:b/>
          <w:bCs/>
          <w:sz w:val="28"/>
          <w:szCs w:val="28"/>
          <w:u w:val="single"/>
          <w:rtl/>
        </w:rPr>
        <w:t>والأهلية</w:t>
      </w:r>
    </w:p>
    <w:p w:rsidR="5059BFA6" w:rsidP="5059BFA6" w:rsidRDefault="5059BFA6" w14:paraId="1D4B80B1" w14:textId="37AB1AB2">
      <w:pPr>
        <w:ind w:left="708"/>
        <w:jc w:val="right"/>
        <w:rPr>
          <w:rFonts w:ascii="Calibri" w:hAnsi="Calibri" w:eastAsia="Calibri" w:cs="Calibri"/>
          <w:b/>
          <w:bCs/>
          <w:sz w:val="28"/>
          <w:szCs w:val="28"/>
          <w:u w:val="single"/>
          <w:rtl/>
        </w:rPr>
      </w:pPr>
    </w:p>
    <w:p w:rsidRPr="00752248" w:rsidR="000C62C3" w:rsidP="00752248" w:rsidRDefault="36C7C8B5" w14:paraId="2FCAA613" w14:textId="44AFCF8C">
      <w:pPr>
        <w:pStyle w:val="ListParagraph"/>
        <w:numPr>
          <w:ilvl w:val="0"/>
          <w:numId w:val="7"/>
        </w:numPr>
        <w:suppressLineNumbers/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752248">
        <w:rPr>
          <w:rFonts w:ascii="Calibri" w:hAnsi="Calibri" w:eastAsia="Calibri" w:cs="Calibri"/>
          <w:b/>
          <w:bCs/>
          <w:sz w:val="28"/>
          <w:szCs w:val="28"/>
          <w:rtl/>
        </w:rPr>
        <w:t>ما هى مبادرة على مدد</w:t>
      </w:r>
      <w:r w:rsidRPr="00752248" w:rsidR="07069657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</w:p>
    <w:p w:rsidRPr="000C62C3" w:rsidR="000C62C3" w:rsidP="7D9E3C34" w:rsidRDefault="000D4E53" w14:paraId="136BF380" w14:textId="086D8017">
      <w:pPr>
        <w:bidi w:val="1"/>
        <w:jc w:val="left"/>
        <w:rPr>
          <w:rFonts w:ascii="Calibri" w:hAnsi="Calibri" w:eastAsia="Calibri" w:cs="Calibri"/>
          <w:color w:val="000000" w:themeColor="text1"/>
          <w:sz w:val="28"/>
          <w:szCs w:val="28"/>
          <w:rtl w:val="1"/>
          <w:lang w:val="en-US"/>
        </w:rPr>
      </w:pPr>
      <w:r w:rsidRPr="7D9E3C34" w:rsidR="000D4E5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bidi="ar-EG"/>
        </w:rPr>
        <w:t>"</w:t>
      </w:r>
      <w:r w:rsidRPr="7D9E3C34" w:rsidR="697775A6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bidi="ar-EG"/>
        </w:rPr>
        <w:t xml:space="preserve">على </w:t>
      </w:r>
      <w:r w:rsidRPr="7D9E3C34" w:rsidR="697775A6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</w:rPr>
        <w:t>مدد</w:t>
      </w:r>
      <w:r w:rsidRPr="7D9E3C34" w:rsidR="000D4E5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</w:rPr>
        <w:t>"</w:t>
      </w:r>
      <w:r w:rsidRPr="7D9E3C34" w:rsidR="48C6E2A6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</w:rPr>
        <w:t xml:space="preserve"> </w:t>
      </w:r>
      <w:r w:rsidRPr="7D9E3C34" w:rsidR="163B3840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GB"/>
        </w:rPr>
        <w:t xml:space="preserve"> </w:t>
      </w:r>
      <w:r w:rsidRPr="7D9E3C34" w:rsidR="163B3840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هي مبادرة </w:t>
      </w:r>
      <w:r w:rsidRPr="7D9E3C34" w:rsidR="41554EEE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تهدف إلى تعزيز المنظومة الثقافية </w:t>
      </w:r>
      <w:r w:rsidRPr="7D9E3C34" w:rsidR="41554EEE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فى</w:t>
      </w:r>
      <w:r w:rsidRPr="7D9E3C34" w:rsidR="41554EEE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مصر</w:t>
      </w:r>
      <w:r w:rsidRPr="7D9E3C34" w:rsidR="1503D5E8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وستستمر لمدة ثلاث سنوات حتى خريف عام </w:t>
      </w:r>
      <w:r w:rsidRPr="7D9E3C34" w:rsidR="1503D5E8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en-US"/>
        </w:rPr>
        <w:t>2028</w:t>
      </w:r>
      <w:r w:rsidRPr="7D9E3C34" w:rsidR="1503D5E8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، مع التركيز على بناء القدرات، ودعم المساحات الثقافية، ونقل المعرفة/ال</w:t>
      </w:r>
      <w:r w:rsidRPr="7D9E3C34" w:rsidR="253F6D97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تشبيك</w:t>
      </w:r>
      <w:r w:rsidRPr="7D9E3C34" w:rsidR="000D4E5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.</w:t>
      </w:r>
    </w:p>
    <w:p w:rsidRPr="00752248" w:rsidR="000C62C3" w:rsidP="00752248" w:rsidRDefault="253F6D97" w14:paraId="2C194B7C" w14:textId="3C173122">
      <w:pPr>
        <w:pStyle w:val="ListParagraph"/>
        <w:numPr>
          <w:ilvl w:val="0"/>
          <w:numId w:val="7"/>
        </w:numPr>
        <w:suppressLineNumbers/>
        <w:bidi/>
        <w:rPr>
          <w:rFonts w:ascii="Calibri" w:hAnsi="Calibri" w:eastAsia="Calibri" w:cs="Calibri"/>
          <w:b/>
          <w:bCs/>
          <w:sz w:val="28"/>
          <w:szCs w:val="28"/>
        </w:rPr>
      </w:pPr>
      <w:r w:rsidRPr="00752248">
        <w:rPr>
          <w:rFonts w:ascii="Calibri" w:hAnsi="Calibri" w:eastAsia="Calibri" w:cs="Calibri"/>
          <w:b/>
          <w:bCs/>
          <w:sz w:val="28"/>
          <w:szCs w:val="28"/>
          <w:rtl/>
        </w:rPr>
        <w:t>من يمكنه التقديم للحصول على هذه المنحة؟</w:t>
      </w:r>
    </w:p>
    <w:p w:rsidRPr="000C62C3" w:rsidR="000C62C3" w:rsidP="7D9E3C34" w:rsidRDefault="253F6D97" w14:paraId="606CECC6" w14:textId="7620805C">
      <w:pPr>
        <w:bidi w:val="1"/>
        <w:jc w:val="left"/>
        <w:rPr>
          <w:rFonts w:ascii="Calibri" w:hAnsi="Calibri" w:eastAsia="Calibri" w:cs="Calibri"/>
          <w:rtl w:val="1"/>
          <w:lang w:val="en-US"/>
        </w:rPr>
      </w:pPr>
      <w:r w:rsidRPr="7D9E3C34" w:rsidR="253F6D97">
        <w:rPr>
          <w:rFonts w:ascii="Calibri" w:hAnsi="Calibri" w:eastAsia="Calibri" w:cs="Calibri"/>
          <w:rtl w:val="1"/>
          <w:lang w:val="en-US"/>
        </w:rPr>
        <w:t>يمكن للمساحات الثقافية المستقلة في جميع أنحاء مصر التقديم لهذه المنحة</w:t>
      </w:r>
      <w:r w:rsidRPr="7D9E3C34" w:rsidR="00393FC7">
        <w:rPr>
          <w:rFonts w:ascii="Calibri" w:hAnsi="Calibri" w:eastAsia="Calibri" w:cs="Calibri"/>
          <w:rtl w:val="1"/>
          <w:lang w:val="en-US"/>
        </w:rPr>
        <w:t>.</w:t>
      </w:r>
    </w:p>
    <w:p w:rsidRPr="00B26CB6" w:rsidR="000C62C3" w:rsidP="00B26CB6" w:rsidRDefault="5DFF0AE0" w14:paraId="329779D0" w14:textId="5920D402">
      <w:pPr>
        <w:pStyle w:val="ListParagraph"/>
        <w:numPr>
          <w:ilvl w:val="0"/>
          <w:numId w:val="7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ما هو المقصود بـ </w:t>
      </w:r>
      <w:r w:rsidRPr="00B26CB6" w:rsidR="007455D8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>"</w:t>
      </w: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المكان الثقافي</w:t>
      </w:r>
      <w:r w:rsidRPr="00B26CB6" w:rsidR="007455D8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>"</w:t>
      </w:r>
      <w:r w:rsidRPr="00B26CB6" w:rsidR="14F9DEF5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 </w:t>
      </w: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</w:p>
    <w:p w:rsidRPr="000C62C3" w:rsidR="000C62C3" w:rsidP="7D9E3C34" w:rsidRDefault="2723158A" w14:paraId="79EBD5FA" w14:textId="4FE0B7B8">
      <w:pPr>
        <w:bidi w:val="1"/>
        <w:jc w:val="left"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>ال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مساحة الثقافية 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>هى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مساحة مادية في مصر تساعد على </w:t>
      </w:r>
      <w:r w:rsidRPr="7D9E3C34" w:rsidR="05E15750">
        <w:rPr>
          <w:rFonts w:ascii="Calibri" w:hAnsi="Calibri" w:eastAsia="Calibri" w:cs="Calibri"/>
          <w:sz w:val="28"/>
          <w:szCs w:val="28"/>
          <w:rtl w:val="1"/>
          <w:lang w:val="en-US"/>
        </w:rPr>
        <w:t>نشر</w:t>
      </w:r>
      <w:r w:rsidRPr="7D9E3C34" w:rsidR="603AEE7D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>الفنون والثقافة</w:t>
      </w:r>
      <w:r w:rsidRPr="7D9E3C34" w:rsidR="00112E8A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إنه مكان للقاء </w:t>
      </w:r>
      <w:r w:rsidRPr="7D9E3C34" w:rsidR="00F27ED4">
        <w:rPr>
          <w:rFonts w:ascii="Calibri" w:hAnsi="Calibri" w:eastAsia="Calibri" w:cs="Calibri"/>
          <w:sz w:val="28"/>
          <w:szCs w:val="28"/>
          <w:rtl w:val="1"/>
          <w:lang w:val="en-US"/>
        </w:rPr>
        <w:t>والتشارك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يجعل الثقافة في المتناول و/أو يوفر مساحة للإبداع الفني ومن الأمثلة على ذلك المراكز المجتمعية، أماكن الموسيقى، </w:t>
      </w:r>
      <w:r w:rsidRPr="7D9E3C34" w:rsidR="5CFAF268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مساحات الفنون 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>الأدا</w:t>
      </w:r>
      <w:r w:rsidRPr="7D9E3C34" w:rsidR="24FBF62F">
        <w:rPr>
          <w:rFonts w:ascii="Calibri" w:hAnsi="Calibri" w:eastAsia="Calibri" w:cs="Calibri"/>
          <w:sz w:val="28"/>
          <w:szCs w:val="28"/>
          <w:rtl w:val="1"/>
          <w:lang w:val="en-US"/>
        </w:rPr>
        <w:t>ئية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، أو حتى زاوية صغيرة في مقهى </w:t>
      </w:r>
      <w:r w:rsidRPr="7D9E3C34" w:rsidR="66394B61">
        <w:rPr>
          <w:rFonts w:ascii="Calibri" w:hAnsi="Calibri" w:eastAsia="Calibri" w:cs="Calibri"/>
          <w:sz w:val="28"/>
          <w:szCs w:val="28"/>
          <w:rtl w:val="1"/>
          <w:lang w:val="en-US"/>
        </w:rPr>
        <w:t>و</w:t>
      </w:r>
      <w:r w:rsidRPr="7D9E3C34" w:rsidR="62ADBB4B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66394B61">
        <w:rPr>
          <w:rFonts w:ascii="Calibri" w:hAnsi="Calibri" w:eastAsia="Calibri" w:cs="Calibri"/>
          <w:sz w:val="28"/>
          <w:szCs w:val="28"/>
          <w:rtl w:val="1"/>
          <w:lang w:val="en-US"/>
        </w:rPr>
        <w:t>التى</w:t>
      </w:r>
      <w:r w:rsidRPr="7D9E3C34" w:rsidR="66394B61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تكون </w:t>
      </w:r>
      <w:r w:rsidRPr="7D9E3C34" w:rsidR="2723158A">
        <w:rPr>
          <w:rFonts w:ascii="Calibri" w:hAnsi="Calibri" w:eastAsia="Calibri" w:cs="Calibri"/>
          <w:sz w:val="28"/>
          <w:szCs w:val="28"/>
          <w:rtl w:val="1"/>
          <w:lang w:val="en-US"/>
        </w:rPr>
        <w:t>مخصصة</w:t>
      </w:r>
      <w:r w:rsidRPr="7D9E3C34" w:rsidR="5B9A3734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7426C2DF">
        <w:rPr>
          <w:rFonts w:ascii="Calibri" w:hAnsi="Calibri" w:eastAsia="Calibri" w:cs="Calibri"/>
          <w:sz w:val="28"/>
          <w:szCs w:val="28"/>
          <w:rtl w:val="1"/>
          <w:lang w:val="en-US"/>
        </w:rPr>
        <w:t>للف</w:t>
      </w:r>
      <w:r w:rsidRPr="7D9E3C34" w:rsidR="2DC88CC8">
        <w:rPr>
          <w:rFonts w:ascii="Calibri" w:hAnsi="Calibri" w:eastAsia="Calibri" w:cs="Calibri"/>
          <w:sz w:val="28"/>
          <w:szCs w:val="28"/>
          <w:rtl w:val="1"/>
          <w:lang w:val="en-US"/>
        </w:rPr>
        <w:t>ن</w:t>
      </w:r>
      <w:r w:rsidRPr="7D9E3C34" w:rsidR="7426C2DF">
        <w:rPr>
          <w:rFonts w:ascii="Calibri" w:hAnsi="Calibri" w:eastAsia="Calibri" w:cs="Calibri"/>
          <w:sz w:val="28"/>
          <w:szCs w:val="28"/>
          <w:rtl w:val="1"/>
          <w:lang w:val="en-US"/>
        </w:rPr>
        <w:t>انين</w:t>
      </w:r>
      <w:r w:rsidRPr="7D9E3C34" w:rsidR="7426C2DF">
        <w:rPr>
          <w:rFonts w:ascii="Calibri" w:hAnsi="Calibri" w:eastAsia="Calibri" w:cs="Calibri"/>
          <w:color w:val="3C51B4"/>
          <w:sz w:val="21"/>
          <w:szCs w:val="21"/>
          <w:rtl w:val="1"/>
          <w:lang w:val="en-US"/>
        </w:rPr>
        <w:t>.</w:t>
      </w:r>
      <w:r w:rsidRPr="7D9E3C34" w:rsidR="2723158A">
        <w:rPr>
          <w:rFonts w:ascii="Calibri" w:hAnsi="Calibri" w:eastAsia="Calibri" w:cs="Calibri"/>
          <w:color w:val="3C51B4"/>
          <w:sz w:val="21"/>
          <w:szCs w:val="21"/>
          <w:rtl w:val="1"/>
          <w:lang w:val="en-US"/>
        </w:rPr>
        <w:t xml:space="preserve"> </w:t>
      </w:r>
    </w:p>
    <w:p w:rsidRPr="00B26CB6" w:rsidR="03A88246" w:rsidP="00B26CB6" w:rsidRDefault="43394EE0" w14:paraId="1731EC89" w14:textId="16EEE7A9">
      <w:pPr>
        <w:pStyle w:val="ListParagraph"/>
        <w:numPr>
          <w:ilvl w:val="0"/>
          <w:numId w:val="7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ما نوع الأنشطة التي </w:t>
      </w:r>
      <w:r w:rsidRPr="00B26CB6" w:rsidR="00F27ED4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>تتم</w:t>
      </w: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 في المساحات الثقافية؟</w:t>
      </w:r>
    </w:p>
    <w:p w:rsidR="00F27ED4" w:rsidP="7D9E3C34" w:rsidRDefault="08039924" w14:paraId="55DA262C" w14:textId="77777777">
      <w:pPr>
        <w:bidi w:val="1"/>
        <w:jc w:val="left"/>
        <w:rPr>
          <w:rFonts w:ascii="Calibri" w:hAnsi="Calibri" w:eastAsia="Calibri" w:cs="Calibri"/>
          <w:sz w:val="28"/>
          <w:szCs w:val="28"/>
          <w:rtl w:val="1"/>
          <w:lang w:val="en-US"/>
        </w:rPr>
      </w:pPr>
      <w:r w:rsidRPr="7D9E3C34" w:rsidR="08039924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المساحات التي </w:t>
      </w:r>
      <w:r w:rsidRPr="7D9E3C34" w:rsidR="00F27ED4">
        <w:rPr>
          <w:rFonts w:ascii="Calibri" w:hAnsi="Calibri" w:eastAsia="Calibri" w:cs="Calibri"/>
          <w:sz w:val="28"/>
          <w:szCs w:val="28"/>
          <w:rtl w:val="1"/>
          <w:lang w:val="en-US"/>
        </w:rPr>
        <w:t>تتم</w:t>
      </w:r>
      <w:r w:rsidRPr="7D9E3C34" w:rsidR="08039924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فيها واحد</w:t>
      </w:r>
      <w:r w:rsidRPr="7D9E3C34" w:rsidR="00F27ED4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اّ </w:t>
      </w:r>
      <w:r w:rsidRPr="7D9E3C34" w:rsidR="08039924">
        <w:rPr>
          <w:rFonts w:ascii="Calibri" w:hAnsi="Calibri" w:eastAsia="Calibri" w:cs="Calibri"/>
          <w:sz w:val="28"/>
          <w:szCs w:val="28"/>
          <w:rtl w:val="1"/>
          <w:lang w:val="en-US"/>
        </w:rPr>
        <w:t>أو أكثر من الأنشطة التالية يمكنها التقد</w:t>
      </w:r>
      <w:r w:rsidRPr="7D9E3C34" w:rsidR="6F6B8C6C">
        <w:rPr>
          <w:rFonts w:ascii="Calibri" w:hAnsi="Calibri" w:eastAsia="Calibri" w:cs="Calibri"/>
          <w:sz w:val="28"/>
          <w:szCs w:val="28"/>
          <w:rtl w:val="1"/>
          <w:lang w:val="en-US"/>
        </w:rPr>
        <w:t>يم</w:t>
      </w:r>
      <w:r w:rsidRPr="7D9E3C34" w:rsidR="1BDDA06E">
        <w:rPr>
          <w:rFonts w:ascii="Calibri" w:hAnsi="Calibri" w:eastAsia="Calibri" w:cs="Calibri"/>
          <w:sz w:val="28"/>
          <w:szCs w:val="28"/>
          <w:rtl w:val="1"/>
          <w:lang w:val="en-US"/>
        </w:rPr>
        <w:t>:</w:t>
      </w:r>
      <w:r w:rsidRPr="7D9E3C34" w:rsidR="08039924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</w:p>
    <w:p w:rsidR="5D404A11" w:rsidP="7D9E3C34" w:rsidRDefault="08039924" w14:paraId="6C270B3F" w14:textId="4BFD050E">
      <w:pPr>
        <w:bidi w:val="1"/>
        <w:jc w:val="left"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08039924">
        <w:rPr>
          <w:rFonts w:ascii="Calibri" w:hAnsi="Calibri" w:eastAsia="Calibri" w:cs="Calibri"/>
          <w:sz w:val="28"/>
          <w:szCs w:val="28"/>
          <w:rtl w:val="1"/>
          <w:lang w:val="en-US"/>
        </w:rPr>
        <w:t>ورش ممارسة فنية، معارض ثقافية، عروض مسرحية، حفلات موسيقية، حلقات قراءة، عروض أفلام، الإبداع الفني، البرامج التعليمية، المؤتمرات والمناظرات حول المواضيع الثقافية والاجتماعية، إقامات الفنانين، والتجمعات المجتمعية</w:t>
      </w:r>
      <w:r w:rsidRPr="7D9E3C34" w:rsidR="00F27ED4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  <w:r w:rsidRPr="7D9E3C34" w:rsidR="08039924">
        <w:rPr>
          <w:rFonts w:ascii="Calibri" w:hAnsi="Calibri" w:eastAsia="Calibri" w:cs="Calibri"/>
          <w:color w:val="3C51B4"/>
          <w:sz w:val="21"/>
          <w:szCs w:val="21"/>
          <w:rtl w:val="1"/>
          <w:lang w:val="en-US"/>
        </w:rPr>
        <w:t>.</w:t>
      </w:r>
    </w:p>
    <w:p w:rsidRPr="00B26CB6" w:rsidR="2C7E50CD" w:rsidP="00B26CB6" w:rsidRDefault="2A18455C" w14:paraId="5393EB12" w14:textId="20252E8F">
      <w:pPr>
        <w:pStyle w:val="ListParagraph"/>
        <w:numPr>
          <w:ilvl w:val="0"/>
          <w:numId w:val="7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هي المعايير الأساسية للقبول</w:t>
      </w:r>
      <w:r w:rsidRPr="00B26CB6" w:rsidR="7EA70BA1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</w:p>
    <w:p w:rsidR="00DD02A8" w:rsidP="00B26CB6" w:rsidRDefault="729DDB6F" w14:paraId="44B5822A" w14:textId="77777777">
      <w:pPr>
        <w:pStyle w:val="ListParagraph"/>
        <w:numPr>
          <w:ilvl w:val="0"/>
          <w:numId w:val="8"/>
        </w:numPr>
        <w:bidi/>
        <w:rPr>
          <w:rFonts w:ascii="Calibri" w:hAnsi="Calibri" w:eastAsia="Calibri" w:cs="Calibri"/>
          <w:sz w:val="28"/>
          <w:szCs w:val="28"/>
          <w:lang w:val="en-US"/>
        </w:rPr>
      </w:pPr>
      <w:r w:rsidRPr="00DD02A8">
        <w:rPr>
          <w:rFonts w:ascii="Calibri" w:hAnsi="Calibri" w:eastAsia="Calibri" w:cs="Calibri"/>
          <w:sz w:val="28"/>
          <w:szCs w:val="28"/>
          <w:rtl/>
          <w:lang w:val="en-US"/>
        </w:rPr>
        <w:t xml:space="preserve">يجب أن يكون مقدم الطلب فوق سن 21 عامًا، ويقدم الطلب بصفته ممثلاً لمكان ثقافي في مصر. </w:t>
      </w:r>
    </w:p>
    <w:p w:rsidR="00DD02A8" w:rsidP="00DD02A8" w:rsidRDefault="729DDB6F" w14:paraId="3BD77E8C" w14:textId="77777777">
      <w:pPr>
        <w:pStyle w:val="ListParagraph"/>
        <w:numPr>
          <w:ilvl w:val="0"/>
          <w:numId w:val="8"/>
        </w:numPr>
        <w:bidi/>
        <w:rPr>
          <w:rFonts w:ascii="Calibri" w:hAnsi="Calibri" w:eastAsia="Calibri" w:cs="Calibri"/>
          <w:sz w:val="28"/>
          <w:szCs w:val="28"/>
          <w:lang w:val="en-US"/>
        </w:rPr>
      </w:pPr>
      <w:r w:rsidRPr="00DD02A8">
        <w:rPr>
          <w:rFonts w:ascii="Calibri" w:hAnsi="Calibri" w:eastAsia="Calibri" w:cs="Calibri"/>
          <w:sz w:val="28"/>
          <w:szCs w:val="28"/>
          <w:rtl/>
          <w:lang w:val="en-US"/>
        </w:rPr>
        <w:t xml:space="preserve">يجب أن تتضمن استمارة التقديم خطة برنامج لمدة عام واحد واقتراح ميزانية. </w:t>
      </w:r>
    </w:p>
    <w:p w:rsidRPr="00DD02A8" w:rsidR="0F0AEE00" w:rsidP="00DD02A8" w:rsidRDefault="729DDB6F" w14:paraId="61C23951" w14:textId="024F6B64">
      <w:pPr>
        <w:pStyle w:val="ListParagraph"/>
        <w:numPr>
          <w:ilvl w:val="0"/>
          <w:numId w:val="8"/>
        </w:numPr>
        <w:bidi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يجب أن يكون المتقدمون منفتحين على </w:t>
      </w:r>
      <w:r w:rsidRPr="7D9E3C34" w:rsidR="64E1C9C0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تلقى 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>التوجيه من الخبراء، وتبادل المعرفة، وفرص التواصل</w:t>
      </w:r>
      <w:r w:rsidRPr="7D9E3C34" w:rsidR="6045C1F7">
        <w:rPr>
          <w:rFonts w:ascii="Calibri" w:hAnsi="Calibri" w:eastAsia="Calibri" w:cs="Calibri"/>
          <w:sz w:val="28"/>
          <w:szCs w:val="28"/>
          <w:rtl w:val="1"/>
          <w:lang w:val="en-US"/>
        </w:rPr>
        <w:t>/ التشبيك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وحضور ما يصل إلى </w:t>
      </w:r>
      <w:r w:rsidRPr="7D9E3C34" w:rsidR="729DDB6F">
        <w:rPr>
          <w:rFonts w:ascii="Calibri" w:hAnsi="Calibri" w:eastAsia="Calibri" w:cs="Calibri"/>
          <w:sz w:val="28"/>
          <w:szCs w:val="28"/>
          <w:lang w:val="en-US"/>
        </w:rPr>
        <w:t>4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4DB27D76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وحدة تدريبية 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>متخصصة تغطي مواضيع</w:t>
      </w:r>
      <w:r w:rsidRPr="7D9E3C34" w:rsidR="2F217A95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أساسية 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مثل </w:t>
      </w:r>
      <w:r w:rsidRPr="7D9E3C34" w:rsidR="2FBEE718">
        <w:rPr>
          <w:rFonts w:ascii="Calibri" w:hAnsi="Calibri" w:eastAsia="Calibri" w:cs="Calibri"/>
          <w:sz w:val="28"/>
          <w:szCs w:val="28"/>
          <w:rtl w:val="1"/>
          <w:lang w:val="en-US"/>
        </w:rPr>
        <w:t>ال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>إدارة الثقاف</w:t>
      </w:r>
      <w:r w:rsidRPr="7D9E3C34" w:rsidR="1D31FBFC">
        <w:rPr>
          <w:rFonts w:ascii="Calibri" w:hAnsi="Calibri" w:eastAsia="Calibri" w:cs="Calibri"/>
          <w:sz w:val="28"/>
          <w:szCs w:val="28"/>
          <w:rtl w:val="1"/>
          <w:lang w:val="en-US"/>
        </w:rPr>
        <w:t>ي</w:t>
      </w:r>
      <w:r w:rsidRPr="7D9E3C34" w:rsidR="729DDB6F">
        <w:rPr>
          <w:rFonts w:ascii="Calibri" w:hAnsi="Calibri" w:eastAsia="Calibri" w:cs="Calibri"/>
          <w:sz w:val="28"/>
          <w:szCs w:val="28"/>
          <w:rtl w:val="1"/>
          <w:lang w:val="en-US"/>
        </w:rPr>
        <w:t>ة والمشاركة المجتمعية، صممت لدعم التنفيذ الناج</w:t>
      </w:r>
      <w:r w:rsidRPr="7D9E3C34" w:rsidR="3957E3E1">
        <w:rPr>
          <w:rFonts w:ascii="Calibri" w:hAnsi="Calibri" w:eastAsia="Calibri" w:cs="Calibri"/>
          <w:sz w:val="28"/>
          <w:szCs w:val="28"/>
          <w:rtl w:val="1"/>
          <w:lang w:val="en-US"/>
        </w:rPr>
        <w:t>ح</w:t>
      </w:r>
      <w:r w:rsidRPr="7D9E3C34" w:rsidR="2DF7687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024E4526">
        <w:rPr>
          <w:rFonts w:ascii="Calibri" w:hAnsi="Calibri" w:eastAsia="Calibri" w:cs="Calibri"/>
          <w:sz w:val="28"/>
          <w:szCs w:val="28"/>
          <w:rtl w:val="1"/>
          <w:lang w:val="en-US"/>
        </w:rPr>
        <w:t>لبرنامج العام الواحد الخاص بالمساحة الثقافية</w:t>
      </w:r>
      <w:r w:rsidRPr="7D9E3C34" w:rsidR="024E4526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</w:p>
    <w:p w:rsidR="7D9E3C34" w:rsidP="7D9E3C34" w:rsidRDefault="7D9E3C34" w14:paraId="0373ECE6" w14:textId="333CFA54">
      <w:pPr>
        <w:pStyle w:val="ListParagraph"/>
        <w:bidi w:val="1"/>
        <w:ind w:left="720"/>
        <w:rPr>
          <w:rFonts w:ascii="Calibri" w:hAnsi="Calibri" w:eastAsia="Calibri" w:cs="Calibri"/>
          <w:sz w:val="28"/>
          <w:szCs w:val="28"/>
          <w:lang w:val="en-US"/>
        </w:rPr>
      </w:pPr>
    </w:p>
    <w:p w:rsidRPr="00B26CB6" w:rsidR="48FC84CE" w:rsidP="002A10BA" w:rsidRDefault="76579DC1" w14:paraId="343DF941" w14:textId="10B40CB5">
      <w:pPr>
        <w:pStyle w:val="ListParagraph"/>
        <w:numPr>
          <w:ilvl w:val="0"/>
          <w:numId w:val="7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هل هناك معايير إضافية</w:t>
      </w:r>
      <w:r w:rsidRPr="00B26CB6" w:rsidR="077430A4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 للمساحات الثقافية </w:t>
      </w: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المتوسطة</w:t>
      </w:r>
      <w:r w:rsidR="004E009C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 xml:space="preserve"> </w:t>
      </w:r>
      <w:r w:rsidRPr="5059BFA6" w:rsidR="004E009C">
        <w:rPr>
          <w:rFonts w:ascii="Calibri" w:hAnsi="Calibri" w:eastAsia="Calibri" w:cs="Calibri"/>
          <w:sz w:val="28"/>
          <w:szCs w:val="28"/>
          <w:rtl/>
          <w:lang w:val="en-US"/>
        </w:rPr>
        <w:t>(</w:t>
      </w:r>
      <w:r w:rsidR="004E009C">
        <w:rPr>
          <w:rFonts w:ascii="Calibri" w:hAnsi="Calibri" w:eastAsia="Calibri" w:cs="Calibri"/>
          <w:b/>
          <w:bCs/>
          <w:sz w:val="28"/>
          <w:szCs w:val="28"/>
          <w:lang w:val="en-US"/>
        </w:rPr>
        <w:t>Spaces</w:t>
      </w:r>
      <w:r w:rsidRPr="00B26CB6" w:rsidR="004E009C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 </w:t>
      </w:r>
      <w:r w:rsidR="004E009C">
        <w:rPr>
          <w:rFonts w:ascii="Calibri" w:hAnsi="Calibri" w:eastAsia="Calibri" w:cs="Calibri"/>
          <w:b/>
          <w:bCs/>
          <w:sz w:val="28"/>
          <w:szCs w:val="28"/>
          <w:lang w:val="en-US"/>
        </w:rPr>
        <w:t>Medium</w:t>
      </w:r>
      <w:r w:rsidR="004E009C">
        <w:rPr>
          <w:rFonts w:hint="cs" w:ascii="Calibri" w:hAnsi="Calibri" w:eastAsia="Calibri" w:cs="Calibri"/>
          <w:sz w:val="28"/>
          <w:szCs w:val="28"/>
          <w:rtl/>
          <w:lang w:val="en-US"/>
        </w:rPr>
        <w:t>)</w:t>
      </w:r>
      <w:r w:rsidRPr="00B26CB6" w:rsidR="00B26CB6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 xml:space="preserve"> </w:t>
      </w: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والم</w:t>
      </w:r>
      <w:r w:rsidRPr="00B26CB6" w:rsidR="39C3EAAF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ساحات الثقافية الراسخ</w:t>
      </w:r>
      <w:r w:rsidR="004E009C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 xml:space="preserve">ة </w:t>
      </w:r>
      <w:r w:rsidRPr="5059BFA6" w:rsidR="004E009C">
        <w:rPr>
          <w:rFonts w:ascii="Calibri" w:hAnsi="Calibri" w:eastAsia="Calibri" w:cs="Calibri"/>
          <w:sz w:val="28"/>
          <w:szCs w:val="28"/>
          <w:rtl/>
          <w:lang w:val="en-US"/>
        </w:rPr>
        <w:t>(</w:t>
      </w:r>
      <w:r w:rsidR="004E009C">
        <w:rPr>
          <w:rFonts w:ascii="Calibri" w:hAnsi="Calibri" w:eastAsia="Calibri" w:cs="Calibri"/>
          <w:b/>
          <w:bCs/>
          <w:sz w:val="28"/>
          <w:szCs w:val="28"/>
          <w:lang w:val="en-US"/>
        </w:rPr>
        <w:t>Spaces</w:t>
      </w:r>
      <w:r w:rsidRPr="00B26CB6" w:rsidR="004E009C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 </w:t>
      </w:r>
      <w:r w:rsidR="004E009C">
        <w:rPr>
          <w:rFonts w:ascii="Calibri" w:hAnsi="Calibri" w:eastAsia="Calibri" w:cs="Calibri"/>
          <w:b/>
          <w:bCs/>
          <w:sz w:val="28"/>
          <w:szCs w:val="28"/>
          <w:lang w:val="en-US"/>
        </w:rPr>
        <w:t>W</w:t>
      </w:r>
      <w:r w:rsidRPr="002A10BA" w:rsidR="004E009C">
        <w:rPr>
          <w:rFonts w:ascii="Calibri" w:hAnsi="Calibri" w:eastAsia="Calibri" w:cs="Calibri"/>
          <w:b/>
          <w:bCs/>
          <w:sz w:val="28"/>
          <w:szCs w:val="28"/>
          <w:lang w:val="en-US"/>
        </w:rPr>
        <w:t>ell-established</w:t>
      </w:r>
      <w:r w:rsidR="004E009C">
        <w:rPr>
          <w:rFonts w:hint="cs" w:ascii="Calibri" w:hAnsi="Calibri" w:eastAsia="Calibri" w:cs="Calibri"/>
          <w:sz w:val="28"/>
          <w:szCs w:val="28"/>
          <w:rtl/>
          <w:lang w:val="en-US"/>
        </w:rPr>
        <w:t>)</w:t>
      </w:r>
      <w:r w:rsidRPr="00B26CB6" w:rsidR="0CD1982A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</w:p>
    <w:p w:rsidR="6D24B093" w:rsidP="7D9E3C34" w:rsidRDefault="321A777E" w14:paraId="72A59A96" w14:textId="02051691">
      <w:pPr>
        <w:bidi w:val="1"/>
        <w:jc w:val="left"/>
      </w:pPr>
      <w:r w:rsidRPr="7D9E3C34" w:rsidR="321A777E">
        <w:rPr>
          <w:rFonts w:ascii="Calibri" w:hAnsi="Calibri" w:eastAsia="Calibri" w:cs="Calibri"/>
          <w:sz w:val="28"/>
          <w:szCs w:val="28"/>
          <w:rtl w:val="1"/>
          <w:lang w:val="en-US"/>
        </w:rPr>
        <w:t>نعم</w:t>
      </w:r>
      <w:r w:rsidRPr="7D9E3C34" w:rsidR="0061431C">
        <w:rPr>
          <w:rFonts w:ascii="Calibri" w:hAnsi="Calibri" w:eastAsia="Calibri" w:cs="Calibri"/>
          <w:sz w:val="28"/>
          <w:szCs w:val="28"/>
          <w:rtl w:val="1"/>
        </w:rPr>
        <w:t>؛</w:t>
      </w:r>
      <w:r w:rsidRPr="7D9E3C34" w:rsidR="321A777E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تحتاج المساحات المتوسطة إلى حد أدنى </w:t>
      </w:r>
      <w:r w:rsidRPr="7D9E3C34" w:rsidR="321A777E">
        <w:rPr>
          <w:rFonts w:ascii="Calibri" w:hAnsi="Calibri" w:eastAsia="Calibri" w:cs="Calibri"/>
          <w:sz w:val="28"/>
          <w:szCs w:val="28"/>
          <w:lang w:val="en-US"/>
        </w:rPr>
        <w:t>3</w:t>
      </w:r>
      <w:r w:rsidRPr="7D9E3C34" w:rsidR="321A777E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سنوات من القدرة التنظيمية المثبتة والخبرة السابقة ذات الصلة في إدارة مساحة ثقافية، بينم</w:t>
      </w:r>
      <w:r w:rsidRPr="7D9E3C34" w:rsidR="22AAC59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ا </w:t>
      </w:r>
      <w:r w:rsidRPr="7D9E3C34" w:rsidR="321A777E">
        <w:rPr>
          <w:rFonts w:ascii="Calibri" w:hAnsi="Calibri" w:eastAsia="Calibri" w:cs="Calibri"/>
          <w:sz w:val="28"/>
          <w:szCs w:val="28"/>
          <w:rtl w:val="1"/>
          <w:lang w:val="en-US"/>
        </w:rPr>
        <w:t>تتطلب المساحات ال</w:t>
      </w:r>
      <w:r w:rsidRPr="7D9E3C34" w:rsidR="7D13F8A0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راسخة </w:t>
      </w:r>
      <w:r w:rsidRPr="7D9E3C34" w:rsidR="321A777E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حدًا أدنى </w:t>
      </w:r>
      <w:r w:rsidRPr="7D9E3C34" w:rsidR="321A777E">
        <w:rPr>
          <w:rFonts w:ascii="Calibri" w:hAnsi="Calibri" w:eastAsia="Calibri" w:cs="Calibri"/>
          <w:sz w:val="28"/>
          <w:szCs w:val="28"/>
          <w:lang w:val="en-US"/>
        </w:rPr>
        <w:t>5</w:t>
      </w:r>
      <w:r w:rsidRPr="7D9E3C34" w:rsidR="321A777E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سنوات</w:t>
      </w:r>
      <w:r w:rsidRPr="7D9E3C34" w:rsidR="0061431C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</w:p>
    <w:p w:rsidRPr="00B26CB6" w:rsidR="6D24B093" w:rsidP="00B26CB6" w:rsidRDefault="28769EBD" w14:paraId="751EC794" w14:textId="2837261D">
      <w:pPr>
        <w:pStyle w:val="ListParagraph"/>
        <w:numPr>
          <w:ilvl w:val="0"/>
          <w:numId w:val="7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من هم غير المؤهلين للتقديم؟</w:t>
      </w:r>
    </w:p>
    <w:p w:rsidR="4EB5B3FA" w:rsidP="7D9E3C34" w:rsidRDefault="43223301" w14:paraId="562B8B36" w14:textId="77FB0D98">
      <w:pPr>
        <w:bidi w:val="1"/>
        <w:jc w:val="left"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43223301">
        <w:rPr>
          <w:rFonts w:ascii="Calibri" w:hAnsi="Calibri" w:eastAsia="Calibri" w:cs="Calibri"/>
          <w:sz w:val="28"/>
          <w:szCs w:val="28"/>
          <w:rtl w:val="1"/>
          <w:lang w:val="en-US"/>
        </w:rPr>
        <w:t>المساحات التجارية التي تهدف إلى الربح فقط غير مؤهلة</w:t>
      </w:r>
      <w:r w:rsidRPr="7D9E3C34" w:rsidR="00C25DF3">
        <w:rPr>
          <w:rFonts w:ascii="Calibri" w:hAnsi="Calibri" w:eastAsia="Calibri" w:cs="Calibri"/>
          <w:sz w:val="28"/>
          <w:szCs w:val="28"/>
          <w:rtl w:val="1"/>
          <w:lang w:val="en-US"/>
        </w:rPr>
        <w:t>،</w:t>
      </w:r>
      <w:r w:rsidRPr="7D9E3C34" w:rsidR="43223301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كما تُعتبر الطلبات غير المكتملة أو التي لم تُقدّم قبل الموعد النهائي أو التي لم تُقدّم عبر منصة التقديم </w:t>
      </w:r>
      <w:r w:rsidRPr="7D9E3C34" w:rsidR="11710593">
        <w:rPr>
          <w:rFonts w:ascii="Calibri" w:hAnsi="Calibri" w:eastAsia="Calibri" w:cs="Calibri"/>
          <w:sz w:val="28"/>
          <w:szCs w:val="28"/>
          <w:rtl w:val="1"/>
          <w:lang w:val="en-US"/>
        </w:rPr>
        <w:t>الخاصة ب</w:t>
      </w:r>
      <w:r w:rsidRPr="7D9E3C34" w:rsidR="43223301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معهد </w:t>
      </w:r>
      <w:r w:rsidRPr="7D9E3C34" w:rsidR="1AAB2E6A">
        <w:rPr>
          <w:rFonts w:ascii="Calibri" w:hAnsi="Calibri" w:eastAsia="Calibri" w:cs="Calibri"/>
          <w:sz w:val="28"/>
          <w:szCs w:val="28"/>
          <w:rtl w:val="1"/>
          <w:lang w:val="en-US"/>
        </w:rPr>
        <w:t>ج</w:t>
      </w:r>
      <w:r w:rsidRPr="7D9E3C34" w:rsidR="43223301">
        <w:rPr>
          <w:rFonts w:ascii="Calibri" w:hAnsi="Calibri" w:eastAsia="Calibri" w:cs="Calibri"/>
          <w:sz w:val="28"/>
          <w:szCs w:val="28"/>
          <w:rtl w:val="1"/>
          <w:lang w:val="en-US"/>
        </w:rPr>
        <w:t>وته</w:t>
      </w:r>
      <w:r w:rsidRPr="7D9E3C34" w:rsidR="00C25DF3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00C25DF3">
        <w:rPr>
          <w:rFonts w:ascii="Calibri" w:hAnsi="Calibri" w:eastAsia="Calibri" w:cs="Calibri"/>
          <w:sz w:val="28"/>
          <w:szCs w:val="28"/>
          <w:rtl w:val="1"/>
          <w:lang w:val="en-US"/>
        </w:rPr>
        <w:t>غير مؤهلة</w:t>
      </w:r>
      <w:r w:rsidRPr="7D9E3C34" w:rsidR="00C25DF3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  <w:r w:rsidRPr="7D9E3C34" w:rsidR="43223301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</w:p>
    <w:p w:rsidR="199618F9" w:rsidP="5059BFA6" w:rsidRDefault="199618F9" w14:paraId="3D9ADC51" w14:textId="574C6DFF">
      <w:pPr>
        <w:ind w:left="708"/>
        <w:jc w:val="right"/>
        <w:rPr>
          <w:rFonts w:ascii="Calibri" w:hAnsi="Calibri" w:eastAsia="Calibri" w:cs="Calibri"/>
          <w:sz w:val="28"/>
          <w:szCs w:val="28"/>
          <w:lang w:val="en-US"/>
        </w:rPr>
      </w:pPr>
    </w:p>
    <w:p w:rsidR="0E445315" w:rsidP="30BBC10C" w:rsidRDefault="4C2D53CA" w14:paraId="4AE6BE66" w14:textId="1E533ED2">
      <w:pPr>
        <w:jc w:val="right"/>
        <w:rPr>
          <w:rFonts w:ascii="Calibri" w:hAnsi="Calibri" w:eastAsia="Calibri" w:cs="Calibri"/>
          <w:b/>
          <w:bCs/>
          <w:sz w:val="32"/>
          <w:szCs w:val="32"/>
          <w:u w:val="single"/>
          <w:rtl/>
        </w:rPr>
      </w:pPr>
      <w:r w:rsidRPr="30BBC10C">
        <w:rPr>
          <w:rFonts w:ascii="Calibri" w:hAnsi="Calibri" w:eastAsia="Calibri" w:cs="Calibri"/>
          <w:b/>
          <w:bCs/>
          <w:sz w:val="32"/>
          <w:szCs w:val="32"/>
          <w:u w:val="single"/>
          <w:rtl/>
        </w:rPr>
        <w:t>تفاصيل المنحة وتنفيذها</w:t>
      </w:r>
    </w:p>
    <w:p w:rsidR="199618F9" w:rsidP="30BBC10C" w:rsidRDefault="199618F9" w14:paraId="777AA589" w14:textId="327CD1CE">
      <w:pPr>
        <w:jc w:val="right"/>
        <w:rPr>
          <w:rFonts w:ascii="Calibri" w:hAnsi="Calibri" w:eastAsia="Calibri" w:cs="Calibri"/>
          <w:b/>
          <w:bCs/>
          <w:sz w:val="28"/>
          <w:szCs w:val="28"/>
        </w:rPr>
      </w:pPr>
    </w:p>
    <w:p w:rsidRPr="00B26CB6" w:rsidR="0E445315" w:rsidP="00B26CB6" w:rsidRDefault="4C2D53CA" w14:paraId="1B9F93E2" w14:textId="5B078DBE">
      <w:pPr>
        <w:pStyle w:val="ListParagraph"/>
        <w:numPr>
          <w:ilvl w:val="0"/>
          <w:numId w:val="9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B26CB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الذي يقدمه الإعلان المفتوح للمتقدمين الذين وقع عليهم الاختيار</w:t>
      </w:r>
      <w:r w:rsidRPr="00B26CB6" w:rsidR="2F0AE9EC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</w:p>
    <w:p w:rsidR="199618F9" w:rsidP="005E7FE6" w:rsidRDefault="5929307D" w14:paraId="0CA59B3C" w14:textId="1FAFF607">
      <w:pPr>
        <w:bidi/>
        <w:rPr>
          <w:rFonts w:hint="cs"/>
          <w:rtl/>
        </w:rPr>
      </w:pP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 xml:space="preserve">سيحصل المتقدمون </w:t>
      </w:r>
      <w:r w:rsidRPr="006E37CE" w:rsidR="006E37CE">
        <w:rPr>
          <w:rFonts w:hint="cs" w:ascii="Calibri" w:hAnsi="Calibri" w:eastAsia="Calibri" w:cs="Calibri"/>
          <w:sz w:val="28"/>
          <w:szCs w:val="28"/>
          <w:rtl/>
          <w:lang w:val="en-US"/>
        </w:rPr>
        <w:t>الذين</w:t>
      </w:r>
      <w:r w:rsidRPr="006E37CE" w:rsidR="006E37CE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  <w:r w:rsidRPr="006E37CE" w:rsidR="006E37CE">
        <w:rPr>
          <w:rFonts w:hint="cs" w:ascii="Calibri" w:hAnsi="Calibri" w:eastAsia="Calibri" w:cs="Calibri"/>
          <w:sz w:val="28"/>
          <w:szCs w:val="28"/>
          <w:rtl/>
          <w:lang w:val="en-US"/>
        </w:rPr>
        <w:t>وقع</w:t>
      </w:r>
      <w:r w:rsidRPr="006E37CE" w:rsidR="006E37CE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  <w:r w:rsidRPr="006E37CE" w:rsidR="006E37CE">
        <w:rPr>
          <w:rFonts w:hint="cs" w:ascii="Calibri" w:hAnsi="Calibri" w:eastAsia="Calibri" w:cs="Calibri"/>
          <w:sz w:val="28"/>
          <w:szCs w:val="28"/>
          <w:rtl/>
          <w:lang w:val="en-US"/>
        </w:rPr>
        <w:t>عليهم</w:t>
      </w:r>
      <w:r w:rsidRPr="006E37CE" w:rsidR="006E37CE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  <w:r w:rsidRPr="006E37CE" w:rsidR="006E37CE">
        <w:rPr>
          <w:rFonts w:hint="cs" w:ascii="Calibri" w:hAnsi="Calibri" w:eastAsia="Calibri" w:cs="Calibri"/>
          <w:sz w:val="28"/>
          <w:szCs w:val="28"/>
          <w:rtl/>
          <w:lang w:val="en-US"/>
        </w:rPr>
        <w:t>الاختيار</w:t>
      </w:r>
      <w:r w:rsidRPr="006E37CE" w:rsidR="006E37CE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 xml:space="preserve">على منحة وإرشاد مستمر لمدة عام (من يونيو </w:t>
      </w:r>
      <w:r w:rsidRPr="30BBC10C" w:rsidR="79A09A61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  <w:r w:rsidR="006E37CE">
        <w:rPr>
          <w:rFonts w:hint="cs" w:ascii="Calibri" w:hAnsi="Calibri" w:eastAsia="Calibri" w:cs="Calibri"/>
          <w:sz w:val="28"/>
          <w:szCs w:val="28"/>
          <w:rtl/>
          <w:lang w:val="en-US"/>
        </w:rPr>
        <w:t xml:space="preserve"> </w:t>
      </w:r>
      <w:r w:rsidR="005E7FE6">
        <w:rPr>
          <w:rFonts w:ascii="Calibri" w:hAnsi="Calibri" w:eastAsia="Calibri" w:cs="Calibri"/>
          <w:sz w:val="28"/>
          <w:szCs w:val="28"/>
          <w:lang w:val="en-US"/>
        </w:rPr>
        <w:t xml:space="preserve"> 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>2026</w:t>
      </w:r>
      <w:r w:rsidR="005E7FE6">
        <w:rPr>
          <w:rFonts w:hint="cs" w:ascii="Calibri" w:hAnsi="Calibri" w:eastAsia="Calibri" w:cs="Calibri"/>
          <w:sz w:val="28"/>
          <w:szCs w:val="28"/>
          <w:rtl/>
        </w:rPr>
        <w:t xml:space="preserve"> </w:t>
      </w:r>
      <w:r w:rsidR="005E7FE6">
        <w:rPr>
          <w:rFonts w:ascii="Calibri" w:hAnsi="Calibri" w:eastAsia="Calibri" w:cs="Calibri"/>
          <w:sz w:val="28"/>
          <w:szCs w:val="28"/>
        </w:rPr>
        <w:t xml:space="preserve"> -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>مايو 2027) لتجربة استراتيجيات الاستدامة</w:t>
      </w:r>
      <w:r w:rsidRPr="30BBC10C" w:rsidR="005E7FE6">
        <w:rPr>
          <w:rFonts w:ascii="Calibri" w:hAnsi="Calibri" w:eastAsia="Calibri" w:cs="Calibri"/>
          <w:sz w:val="28"/>
          <w:szCs w:val="28"/>
          <w:rtl/>
          <w:lang w:val="en-US"/>
        </w:rPr>
        <w:t>،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 xml:space="preserve"> كما سيتمكنون من الوصول إلى خريطة للأعمال الثقافية القائمة في جميع أنحاء مصر، والانضمام إلى </w:t>
      </w:r>
      <w:r w:rsidRPr="00B4435C">
        <w:rPr>
          <w:rFonts w:ascii="Calibri" w:hAnsi="Calibri" w:eastAsia="Calibri" w:cs="Calibri"/>
          <w:sz w:val="28"/>
          <w:szCs w:val="28"/>
          <w:rtl/>
          <w:lang w:val="en-US"/>
        </w:rPr>
        <w:t>مجتمع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 xml:space="preserve"> لتبادل الخبرات والتواصل</w:t>
      </w:r>
      <w:r w:rsidR="00B4435C">
        <w:rPr>
          <w:rFonts w:ascii="Calibri" w:hAnsi="Calibri" w:eastAsia="Calibri" w:cs="Calibri"/>
          <w:sz w:val="28"/>
          <w:szCs w:val="28"/>
        </w:rPr>
        <w:t>/</w:t>
      </w:r>
      <w:r w:rsidR="00B4435C">
        <w:rPr>
          <w:rFonts w:hint="cs" w:ascii="Calibri" w:hAnsi="Calibri" w:eastAsia="Calibri" w:cs="Calibri"/>
          <w:sz w:val="28"/>
          <w:szCs w:val="28"/>
          <w:rtl/>
        </w:rPr>
        <w:t xml:space="preserve"> التشبيك</w:t>
      </w:r>
      <w:r w:rsidRPr="30BBC10C" w:rsidR="006B3B52">
        <w:rPr>
          <w:rFonts w:ascii="Calibri" w:hAnsi="Calibri" w:eastAsia="Calibri" w:cs="Calibri"/>
          <w:sz w:val="28"/>
          <w:szCs w:val="28"/>
          <w:rtl/>
          <w:lang w:val="en-US"/>
        </w:rPr>
        <w:t>،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 xml:space="preserve"> و</w:t>
      </w:r>
      <w:r w:rsidRPr="005E7FE6" w:rsidR="005E7FE6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  <w:r w:rsidRPr="30BBC10C" w:rsidR="005E7FE6">
        <w:rPr>
          <w:rFonts w:ascii="Calibri" w:hAnsi="Calibri" w:eastAsia="Calibri" w:cs="Calibri"/>
          <w:sz w:val="28"/>
          <w:szCs w:val="28"/>
          <w:rtl/>
          <w:lang w:val="en-US"/>
        </w:rPr>
        <w:t>أيضًا</w:t>
      </w:r>
      <w:r w:rsidR="005E7FE6">
        <w:rPr>
          <w:rFonts w:ascii="Calibri" w:hAnsi="Calibri" w:eastAsia="Calibri" w:cs="Calibri"/>
          <w:sz w:val="28"/>
          <w:szCs w:val="28"/>
          <w:lang w:val="en-US"/>
        </w:rPr>
        <w:t xml:space="preserve"> </w:t>
      </w: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>سيشاركون في ما يصل إلى أربع دورات تدريبية متخصصة، مدة كل منها ثلاثة أيام</w:t>
      </w:r>
      <w:r w:rsidR="005E7FE6">
        <w:rPr>
          <w:rFonts w:hint="cs" w:ascii="Calibri" w:hAnsi="Calibri" w:eastAsia="Calibri" w:cs="Calibri"/>
          <w:sz w:val="28"/>
          <w:szCs w:val="28"/>
          <w:rtl/>
          <w:lang w:val="en-US"/>
        </w:rPr>
        <w:t>.</w:t>
      </w:r>
    </w:p>
    <w:p w:rsidRPr="00FF6D90" w:rsidR="199618F9" w:rsidP="00FF6D90" w:rsidRDefault="1049F4F6" w14:paraId="74278BA5" w14:textId="5261670C">
      <w:pPr>
        <w:pStyle w:val="ListParagraph"/>
        <w:numPr>
          <w:ilvl w:val="0"/>
          <w:numId w:val="9"/>
        </w:numPr>
        <w:bidi/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</w:pPr>
      <w:r w:rsidRPr="00FF6D90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هي مبالغ التمويل المختلفة؟</w:t>
      </w:r>
    </w:p>
    <w:p w:rsidR="0040066F" w:rsidP="0040066F" w:rsidRDefault="1049F4F6" w14:paraId="2244220A" w14:textId="77777777">
      <w:pPr>
        <w:bidi/>
        <w:ind w:left="708" w:hanging="708"/>
        <w:rPr>
          <w:rFonts w:ascii="Calibri" w:hAnsi="Calibri" w:eastAsia="Calibri" w:cs="Calibri"/>
          <w:sz w:val="28"/>
          <w:szCs w:val="28"/>
          <w:rtl/>
          <w:lang w:val="en-US"/>
        </w:rPr>
      </w:pPr>
      <w:r w:rsidRPr="30BBC10C">
        <w:rPr>
          <w:rFonts w:ascii="Calibri" w:hAnsi="Calibri" w:eastAsia="Calibri" w:cs="Calibri"/>
          <w:sz w:val="28"/>
          <w:szCs w:val="28"/>
          <w:rtl/>
          <w:lang w:val="en-US"/>
        </w:rPr>
        <w:t>يُحدد التمويل بناءً على مساحة المكان وسعته، والخبرة السابقة، والبرنامج المُخطط له</w:t>
      </w:r>
      <w:r w:rsidR="00B15410">
        <w:rPr>
          <w:rFonts w:hint="cs" w:ascii="Calibri" w:hAnsi="Calibri" w:eastAsia="Calibri" w:cs="Calibri"/>
          <w:sz w:val="28"/>
          <w:szCs w:val="28"/>
          <w:rtl/>
          <w:lang w:val="en-US"/>
        </w:rPr>
        <w:t xml:space="preserve"> كالآتى</w:t>
      </w:r>
      <w:r w:rsidRPr="30BBC10C" w:rsidR="177BFD8A">
        <w:rPr>
          <w:rFonts w:ascii="Calibri" w:hAnsi="Calibri" w:eastAsia="Calibri" w:cs="Calibri"/>
          <w:sz w:val="28"/>
          <w:szCs w:val="28"/>
          <w:rtl/>
          <w:lang w:val="en-US"/>
        </w:rPr>
        <w:t>:</w:t>
      </w:r>
    </w:p>
    <w:p w:rsidR="0040066F" w:rsidP="0040066F" w:rsidRDefault="1049F4F6" w14:paraId="31AD319E" w14:textId="77777777">
      <w:pPr>
        <w:pStyle w:val="ListParagraph"/>
        <w:numPr>
          <w:ilvl w:val="0"/>
          <w:numId w:val="10"/>
        </w:numPr>
        <w:bidi/>
        <w:rPr>
          <w:rFonts w:ascii="Calibri" w:hAnsi="Calibri" w:eastAsia="Calibri" w:cs="Calibri"/>
          <w:sz w:val="28"/>
          <w:szCs w:val="28"/>
          <w:lang w:val="en-US"/>
        </w:rPr>
      </w:pPr>
      <w:r w:rsidRPr="0040066F">
        <w:rPr>
          <w:rFonts w:ascii="Calibri" w:hAnsi="Calibri" w:eastAsia="Calibri" w:cs="Calibri"/>
          <w:sz w:val="28"/>
          <w:szCs w:val="28"/>
          <w:rtl/>
          <w:lang w:val="en-US"/>
        </w:rPr>
        <w:t>المساحات الصغيرة والناشئة: من 140,000 إلى 285,000 جنيه مصري</w:t>
      </w:r>
      <w:r w:rsidRPr="0040066F" w:rsidR="40527899">
        <w:rPr>
          <w:rFonts w:ascii="Calibri" w:hAnsi="Calibri" w:eastAsia="Calibri" w:cs="Calibri"/>
          <w:sz w:val="28"/>
          <w:szCs w:val="28"/>
          <w:rtl/>
          <w:lang w:val="en-US"/>
        </w:rPr>
        <w:t xml:space="preserve"> </w:t>
      </w:r>
    </w:p>
    <w:p w:rsidR="0040066F" w:rsidP="0040066F" w:rsidRDefault="40527899" w14:paraId="4956FC0A" w14:textId="77777777">
      <w:pPr>
        <w:pStyle w:val="ListParagraph"/>
        <w:numPr>
          <w:ilvl w:val="0"/>
          <w:numId w:val="10"/>
        </w:numPr>
        <w:bidi/>
        <w:rPr>
          <w:rFonts w:ascii="Calibri" w:hAnsi="Calibri" w:eastAsia="Calibri" w:cs="Calibri"/>
          <w:sz w:val="28"/>
          <w:szCs w:val="28"/>
          <w:lang w:val="en-US"/>
        </w:rPr>
      </w:pPr>
      <w:r w:rsidRPr="0040066F">
        <w:rPr>
          <w:rFonts w:ascii="Calibri" w:hAnsi="Calibri" w:eastAsia="Calibri" w:cs="Calibri"/>
          <w:sz w:val="28"/>
          <w:szCs w:val="28"/>
          <w:rtl/>
          <w:lang w:val="en-US"/>
        </w:rPr>
        <w:t xml:space="preserve">المساحات المتوسطة: من 380,000 إلى 715,000 جنيه مصري </w:t>
      </w:r>
    </w:p>
    <w:p w:rsidR="2D8DCE30" w:rsidP="0040066F" w:rsidRDefault="40527899" w14:paraId="2674BF2D" w14:textId="47E8CEEC">
      <w:pPr>
        <w:pStyle w:val="ListParagraph"/>
        <w:numPr>
          <w:ilvl w:val="0"/>
          <w:numId w:val="10"/>
        </w:numPr>
        <w:bidi/>
        <w:rPr>
          <w:rFonts w:ascii="Calibri" w:hAnsi="Calibri" w:eastAsia="Calibri" w:cs="Calibri"/>
          <w:sz w:val="28"/>
          <w:szCs w:val="28"/>
          <w:lang w:val="en-US"/>
        </w:rPr>
      </w:pPr>
      <w:r w:rsidRPr="0040066F">
        <w:rPr>
          <w:rFonts w:ascii="Calibri" w:hAnsi="Calibri" w:eastAsia="Calibri" w:cs="Calibri"/>
          <w:sz w:val="28"/>
          <w:szCs w:val="28"/>
          <w:rtl/>
          <w:lang w:val="en-US"/>
        </w:rPr>
        <w:t>المساحات الكبيرة والراسخة: حتى 1.5 مليون جنيه مصري</w:t>
      </w:r>
    </w:p>
    <w:p w:rsidRPr="0040066F" w:rsidR="00FF6D90" w:rsidP="00FF6D90" w:rsidRDefault="00FF6D90" w14:paraId="1D85CA2C" w14:textId="77777777">
      <w:pPr>
        <w:pStyle w:val="ListParagraph"/>
        <w:bidi/>
        <w:rPr>
          <w:rFonts w:ascii="Calibri" w:hAnsi="Calibri" w:eastAsia="Calibri" w:cs="Calibri"/>
          <w:sz w:val="28"/>
          <w:szCs w:val="28"/>
          <w:lang w:val="en-US"/>
        </w:rPr>
      </w:pPr>
    </w:p>
    <w:p w:rsidRPr="00FF6D90" w:rsidR="2D8DCE30" w:rsidP="00FF6D90" w:rsidRDefault="1049F4F6" w14:paraId="239B4F72" w14:textId="2983D7C1">
      <w:pPr>
        <w:pStyle w:val="ListParagraph"/>
        <w:numPr>
          <w:ilvl w:val="0"/>
          <w:numId w:val="9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00FF6D90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هي مدة تنفيذ البرنامج المُموّل</w:t>
      </w:r>
      <w:r w:rsidRPr="00FF6D90" w:rsidR="0C5C47B5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 والخاص </w:t>
      </w:r>
      <w:r w:rsidRPr="00FF6D90" w:rsidR="33282660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ب</w:t>
      </w:r>
      <w:r w:rsidRPr="00FF6D90" w:rsidR="0C5C47B5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المساحة الثقافية</w:t>
      </w:r>
      <w:r w:rsidRPr="00FF6D90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  <w:r w:rsidRPr="00FF6D90">
        <w:rPr>
          <w:rFonts w:ascii="Calibri" w:hAnsi="Calibri" w:eastAsia="Calibri" w:cs="Calibri"/>
          <w:b/>
          <w:bCs/>
          <w:sz w:val="28"/>
          <w:szCs w:val="28"/>
          <w:lang w:val="en-US"/>
        </w:rPr>
        <w:t xml:space="preserve"> </w:t>
      </w:r>
    </w:p>
    <w:p w:rsidR="2D8DCE30" w:rsidP="7D9E3C34" w:rsidRDefault="1049F4F6" w14:paraId="29D15B03" w14:textId="53809814">
      <w:pPr>
        <w:bidi w:val="1"/>
        <w:jc w:val="left"/>
        <w:rPr>
          <w:rFonts w:ascii="Calibri" w:hAnsi="Calibri" w:eastAsia="Calibri" w:cs="Calibri"/>
          <w:color w:val="3C4043"/>
          <w:sz w:val="27"/>
          <w:szCs w:val="27"/>
          <w:lang w:val="en-US"/>
        </w:rPr>
      </w:pPr>
      <w:r w:rsidRPr="7D9E3C34" w:rsidR="1049F4F6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مدة التنفيذ سنة واحدة، من يونيو </w:t>
      </w:r>
      <w:r w:rsidRPr="7D9E3C34" w:rsidR="1049F4F6">
        <w:rPr>
          <w:rFonts w:ascii="Calibri" w:hAnsi="Calibri" w:eastAsia="Calibri" w:cs="Calibri"/>
          <w:sz w:val="28"/>
          <w:szCs w:val="28"/>
          <w:lang w:val="en-US"/>
        </w:rPr>
        <w:t>2026</w:t>
      </w:r>
      <w:r w:rsidRPr="7D9E3C34" w:rsidR="1049F4F6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إلى مايو </w:t>
      </w:r>
      <w:r w:rsidRPr="7D9E3C34" w:rsidR="1049F4F6">
        <w:rPr>
          <w:rFonts w:ascii="Calibri" w:hAnsi="Calibri" w:eastAsia="Calibri" w:cs="Calibri"/>
          <w:color w:val="3C4043"/>
          <w:sz w:val="27"/>
          <w:szCs w:val="27"/>
          <w:lang w:val="en-US"/>
        </w:rPr>
        <w:t>2026</w:t>
      </w:r>
    </w:p>
    <w:p w:rsidRPr="005D5602" w:rsidR="5EB4147C" w:rsidP="005D5602" w:rsidRDefault="0AB8302D" w14:paraId="59591807" w14:textId="143335CA">
      <w:pPr>
        <w:pStyle w:val="ListParagraph"/>
        <w:numPr>
          <w:ilvl w:val="0"/>
          <w:numId w:val="9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30BBC10C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هل يمكن تعديل مبلغ التمويل المقترح؟</w:t>
      </w:r>
    </w:p>
    <w:p w:rsidR="30BBC10C" w:rsidP="7D9E3C34" w:rsidRDefault="0AB8302D" w14:paraId="5AEA16BE" w14:textId="40D9C410">
      <w:pPr>
        <w:bidi w:val="1"/>
        <w:jc w:val="left"/>
        <w:rPr>
          <w:rFonts w:ascii="Calibri" w:hAnsi="Calibri" w:eastAsia="Calibri" w:cs="Calibri"/>
          <w:sz w:val="28"/>
          <w:szCs w:val="28"/>
          <w:rtl w:val="1"/>
          <w:lang w:val="en-US"/>
        </w:rPr>
      </w:pPr>
      <w:r w:rsidRPr="7D9E3C34" w:rsidR="0AB8302D">
        <w:rPr>
          <w:rFonts w:ascii="Calibri" w:hAnsi="Calibri" w:eastAsia="Calibri" w:cs="Calibri"/>
          <w:sz w:val="28"/>
          <w:szCs w:val="28"/>
          <w:rtl w:val="1"/>
          <w:lang w:val="en-US"/>
        </w:rPr>
        <w:t>نعم، سيقوم فريق تحكيم مستقل بتقييم الخطة المالية ويقوم باقتراح التعديلات</w:t>
      </w:r>
      <w:r w:rsidRPr="7D9E3C34" w:rsidR="005D5602">
        <w:rPr>
          <w:rFonts w:ascii="Calibri" w:hAnsi="Calibri" w:eastAsia="Calibri" w:cs="Calibri"/>
          <w:sz w:val="28"/>
          <w:szCs w:val="28"/>
          <w:rtl w:val="1"/>
          <w:lang w:val="en-US"/>
        </w:rPr>
        <w:t>،</w:t>
      </w:r>
      <w:r w:rsidRPr="7D9E3C34" w:rsidR="0AB8302D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وسيتم النظر في هذه الاقتراحات لتحديد مبلغ التمويل النهائي </w:t>
      </w:r>
      <w:r w:rsidRPr="7D9E3C34" w:rsidR="005D5602">
        <w:rPr>
          <w:rFonts w:ascii="Calibri" w:hAnsi="Calibri" w:eastAsia="Calibri" w:cs="Calibri"/>
          <w:sz w:val="28"/>
          <w:szCs w:val="28"/>
          <w:rtl w:val="1"/>
          <w:lang w:val="en-US"/>
        </w:rPr>
        <w:t>فى</w:t>
      </w:r>
      <w:r w:rsidRPr="7D9E3C34" w:rsidR="005D5602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حال</w:t>
      </w:r>
      <w:r w:rsidRPr="7D9E3C34" w:rsidR="0AB8302D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اختيار المساحة الثقافية</w:t>
      </w:r>
      <w:r w:rsidRPr="7D9E3C34" w:rsidR="005D5602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</w:p>
    <w:p w:rsidRPr="000C62C3" w:rsidR="000C62C3" w:rsidP="00210AD4" w:rsidRDefault="000C62C3" w14:paraId="158D1FE7" w14:textId="1E21AC2C">
      <w:pPr>
        <w:rPr>
          <w:rFonts w:ascii="Calibri" w:hAnsi="Calibri" w:eastAsia="Calibri" w:cs="Calibri"/>
          <w:sz w:val="28"/>
          <w:szCs w:val="28"/>
        </w:rPr>
      </w:pPr>
    </w:p>
    <w:p w:rsidR="1BFAB919" w:rsidP="30BBC10C" w:rsidRDefault="58631E96" w14:paraId="2B9BCA8A" w14:textId="2B835979">
      <w:pPr>
        <w:jc w:val="right"/>
      </w:pPr>
      <w:r w:rsidRPr="30BBC10C">
        <w:rPr>
          <w:rFonts w:ascii="Calibri" w:hAnsi="Calibri" w:eastAsia="Calibri" w:cs="Calibri"/>
          <w:b/>
          <w:bCs/>
          <w:sz w:val="32"/>
          <w:szCs w:val="32"/>
          <w:u w:val="single"/>
          <w:rtl/>
        </w:rPr>
        <w:lastRenderedPageBreak/>
        <w:t>التقديم والجدول الزمني</w:t>
      </w:r>
    </w:p>
    <w:p w:rsidR="30BBC10C" w:rsidP="30BBC10C" w:rsidRDefault="30BBC10C" w14:paraId="4B0750B2" w14:textId="6EE2F33A">
      <w:pPr>
        <w:jc w:val="right"/>
        <w:rPr>
          <w:rFonts w:ascii="Calibri" w:hAnsi="Calibri" w:eastAsia="Calibri" w:cs="Calibri"/>
          <w:b/>
          <w:bCs/>
          <w:sz w:val="12"/>
          <w:szCs w:val="12"/>
          <w:u w:val="single"/>
          <w:rtl/>
        </w:rPr>
      </w:pPr>
    </w:p>
    <w:p w:rsidR="58631E96" w:rsidP="00E07B46" w:rsidRDefault="58631E96" w14:paraId="59F75F73" w14:textId="6B944D12">
      <w:pPr>
        <w:pStyle w:val="ListParagraph"/>
        <w:numPr>
          <w:ilvl w:val="0"/>
          <w:numId w:val="11"/>
        </w:numPr>
        <w:bidi/>
      </w:pPr>
      <w:r w:rsidRPr="00E07B4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هو موعد التقديم</w:t>
      </w:r>
      <w:r w:rsidRPr="00E07B46" w:rsidR="64535238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  <w:r w:rsidRPr="00E07B46">
        <w:rPr>
          <w:rFonts w:ascii="Calibri" w:hAnsi="Calibri" w:eastAsia="Calibri" w:cs="Calibri"/>
          <w:b/>
          <w:bCs/>
          <w:sz w:val="28"/>
          <w:szCs w:val="28"/>
          <w:lang w:val="en-US"/>
        </w:rPr>
        <w:t xml:space="preserve"> </w:t>
      </w:r>
    </w:p>
    <w:p w:rsidR="1BFAB919" w:rsidP="7D9E3C34" w:rsidRDefault="57FB511A" w14:paraId="0D768121" w14:textId="31BF5529">
      <w:pPr>
        <w:bidi w:val="1"/>
        <w:ind w:left="708"/>
        <w:jc w:val="left"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57FB511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آخر موعد لتقديم الطلبات هو </w:t>
      </w:r>
      <w:r w:rsidRPr="7D9E3C34" w:rsidR="57FB511A">
        <w:rPr>
          <w:rFonts w:ascii="Calibri" w:hAnsi="Calibri" w:eastAsia="Calibri" w:cs="Calibri"/>
          <w:sz w:val="28"/>
          <w:szCs w:val="28"/>
          <w:lang w:val="en-US"/>
        </w:rPr>
        <w:t>1</w:t>
      </w:r>
      <w:r w:rsidRPr="7D9E3C34" w:rsidR="57FB511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مارس </w:t>
      </w:r>
      <w:r w:rsidRPr="7D9E3C34" w:rsidR="57FB511A">
        <w:rPr>
          <w:rFonts w:ascii="Calibri" w:hAnsi="Calibri" w:eastAsia="Calibri" w:cs="Calibri"/>
          <w:sz w:val="28"/>
          <w:szCs w:val="28"/>
          <w:lang w:val="en-US"/>
        </w:rPr>
        <w:t>2026</w:t>
      </w:r>
      <w:r w:rsidRPr="7D9E3C34" w:rsidR="57FB511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الساعة </w:t>
      </w:r>
      <w:r w:rsidRPr="7D9E3C34" w:rsidR="57FB511A">
        <w:rPr>
          <w:rFonts w:ascii="Calibri" w:hAnsi="Calibri" w:eastAsia="Calibri" w:cs="Calibri"/>
          <w:sz w:val="28"/>
          <w:szCs w:val="28"/>
          <w:lang w:val="en-US"/>
        </w:rPr>
        <w:t>23:59</w:t>
      </w:r>
      <w:r w:rsidRPr="7D9E3C34" w:rsidR="57FB511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(منتصف الليل</w:t>
      </w:r>
      <w:r w:rsidRPr="7D9E3C34" w:rsidR="0014206F">
        <w:rPr>
          <w:rFonts w:ascii="Calibri" w:hAnsi="Calibri" w:eastAsia="Calibri" w:cs="Calibri"/>
          <w:sz w:val="28"/>
          <w:szCs w:val="28"/>
          <w:rtl w:val="1"/>
          <w:lang w:val="en-US"/>
        </w:rPr>
        <w:t>).</w:t>
      </w:r>
    </w:p>
    <w:p w:rsidR="1BFAB919" w:rsidP="00B708BF" w:rsidRDefault="57FB511A" w14:paraId="0650BFAF" w14:textId="2B7604AA">
      <w:pPr>
        <w:pStyle w:val="ListParagraph"/>
        <w:numPr>
          <w:ilvl w:val="0"/>
          <w:numId w:val="11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5059BFA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ما هو الموعد الرسمى لفتح </w:t>
      </w:r>
      <w:r w:rsidR="00B708BF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>ال</w:t>
      </w:r>
      <w:r w:rsidRPr="5059BFA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 xml:space="preserve">دعوة </w:t>
      </w:r>
      <w:r w:rsidR="00B708BF">
        <w:rPr>
          <w:rFonts w:hint="cs" w:ascii="Calibri" w:hAnsi="Calibri" w:eastAsia="Calibri" w:cs="Calibri"/>
          <w:b/>
          <w:bCs/>
          <w:sz w:val="28"/>
          <w:szCs w:val="28"/>
          <w:rtl/>
          <w:lang w:val="en-US"/>
        </w:rPr>
        <w:t>ل</w:t>
      </w:r>
      <w:r w:rsidRPr="5059BFA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لتقد</w:t>
      </w:r>
      <w:r w:rsidRPr="5059BFA6" w:rsidR="591BAF9E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يم</w:t>
      </w:r>
      <w:r w:rsidRPr="5059BFA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؟</w:t>
      </w:r>
    </w:p>
    <w:p w:rsidR="543A1870" w:rsidP="7D9E3C34" w:rsidRDefault="6D60D99A" w14:paraId="036B4732" w14:textId="099306B4">
      <w:pPr>
        <w:bidi w:val="1"/>
        <w:jc w:val="left"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6D60D99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يفتح باب التقديم في </w:t>
      </w:r>
      <w:r w:rsidRPr="7D9E3C34" w:rsidR="00D91116">
        <w:rPr>
          <w:rFonts w:ascii="Calibri" w:hAnsi="Calibri" w:eastAsia="Calibri" w:cs="Calibri"/>
          <w:sz w:val="28"/>
          <w:szCs w:val="28"/>
          <w:lang w:val="en-US"/>
        </w:rPr>
        <w:t>26</w:t>
      </w:r>
      <w:r w:rsidRPr="7D9E3C34" w:rsidR="6D60D99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يناير </w:t>
      </w:r>
      <w:r w:rsidRPr="7D9E3C34" w:rsidR="6D60D99A">
        <w:rPr>
          <w:rFonts w:ascii="Calibri" w:hAnsi="Calibri" w:eastAsia="Calibri" w:cs="Calibri"/>
          <w:sz w:val="28"/>
          <w:szCs w:val="28"/>
          <w:lang w:val="en-US"/>
        </w:rPr>
        <w:t>2026</w:t>
      </w:r>
    </w:p>
    <w:p w:rsidR="543A1870" w:rsidP="00B708BF" w:rsidRDefault="1175EA66" w14:paraId="5E4EC313" w14:textId="5A77B0CF">
      <w:pPr>
        <w:pStyle w:val="ListParagraph"/>
        <w:numPr>
          <w:ilvl w:val="0"/>
          <w:numId w:val="11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5059BFA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متى سيتم إعلان النتائج؟</w:t>
      </w:r>
    </w:p>
    <w:p w:rsidR="543A1870" w:rsidP="7D9E3C34" w:rsidRDefault="6D60D99A" w14:paraId="0956DF3D" w14:textId="388E3E40">
      <w:pPr>
        <w:bidi w:val="1"/>
        <w:jc w:val="left"/>
        <w:rPr>
          <w:rFonts w:ascii="Calibri" w:hAnsi="Calibri" w:eastAsia="Calibri" w:cs="Calibri"/>
          <w:sz w:val="28"/>
          <w:szCs w:val="28"/>
          <w:lang w:val="en-US"/>
        </w:rPr>
      </w:pPr>
      <w:r w:rsidRPr="7D9E3C34" w:rsidR="6D60D99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سيتم نشر النتائج بعد </w:t>
      </w:r>
      <w:r w:rsidRPr="7D9E3C34" w:rsidR="6D60D99A">
        <w:rPr>
          <w:rFonts w:ascii="Calibri" w:hAnsi="Calibri" w:eastAsia="Calibri" w:cs="Calibri"/>
          <w:sz w:val="28"/>
          <w:szCs w:val="28"/>
          <w:lang w:val="en-US"/>
        </w:rPr>
        <w:t>8</w:t>
      </w:r>
      <w:r w:rsidRPr="7D9E3C34" w:rsidR="6D60D99A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أسابيع </w:t>
      </w:r>
      <w:r w:rsidRPr="7D9E3C34" w:rsidR="00B708BF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تقريبًا </w:t>
      </w:r>
      <w:r w:rsidRPr="7D9E3C34" w:rsidR="6D60D99A">
        <w:rPr>
          <w:rFonts w:ascii="Calibri" w:hAnsi="Calibri" w:eastAsia="Calibri" w:cs="Calibri"/>
          <w:sz w:val="28"/>
          <w:szCs w:val="28"/>
          <w:rtl w:val="1"/>
          <w:lang w:val="en-US"/>
        </w:rPr>
        <w:t>من الموعد النهائي لتقديم الطلبات</w:t>
      </w:r>
      <w:r w:rsidRPr="7D9E3C34" w:rsidR="00B708BF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</w:p>
    <w:p w:rsidR="543A1870" w:rsidP="00C579F4" w:rsidRDefault="1175EA66" w14:paraId="23A15A98" w14:textId="73111AB8">
      <w:pPr>
        <w:pStyle w:val="ListParagraph"/>
        <w:numPr>
          <w:ilvl w:val="0"/>
          <w:numId w:val="11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5059BFA6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هي المستندات المطلوبة؟</w:t>
      </w:r>
    </w:p>
    <w:p w:rsidR="334C6678" w:rsidP="7D9E3C34" w:rsidRDefault="6D60D99A" w14:paraId="666B61C6" w14:textId="01863502">
      <w:pPr>
        <w:bidi w:val="1"/>
        <w:jc w:val="left"/>
        <w:rPr>
          <w:rFonts w:ascii="Calibri" w:hAnsi="Calibri" w:eastAsia="Calibri" w:cs="Calibri"/>
          <w:color w:val="FF0000"/>
          <w:sz w:val="28"/>
          <w:szCs w:val="28"/>
          <w:highlight w:val="yellow"/>
          <w:lang w:val="en-US"/>
        </w:rPr>
      </w:pPr>
      <w:r w:rsidRPr="7D9E3C34" w:rsidR="6D60D99A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المستندات المطلوبة هي نموذج مكتمل، خطة مالية، وجدول زمني</w:t>
      </w:r>
      <w:r w:rsidRPr="7D9E3C34" w:rsidR="7D946ED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،</w:t>
      </w:r>
      <w:r w:rsidRPr="7D9E3C34" w:rsidR="140FFDE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بطاقة الرقم </w:t>
      </w:r>
      <w:r w:rsidRPr="7D9E3C34" w:rsidR="1B1D8B5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القومي</w:t>
      </w:r>
      <w:r w:rsidRPr="7D9E3C34" w:rsidR="140FFDE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لإثبات هوية الممثل القانوني الذي يقدم هذا الطل</w:t>
      </w:r>
      <w:r w:rsidRPr="7D9E3C34" w:rsidR="4DBC8E94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ب، إثبات تسجيل </w:t>
      </w:r>
      <w:r w:rsidRPr="7D9E3C34" w:rsidR="4DBC8E94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قانونى</w:t>
      </w:r>
      <w:r w:rsidRPr="7D9E3C34" w:rsidR="4DBC8E94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للكيان/ المساحة الثقافية أو مذكرة توضيحية من ممثله القانوني، </w:t>
      </w:r>
      <w:r w:rsidRPr="7D9E3C34" w:rsidR="140FFDE3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ملخص عن المساحة الثقافية</w:t>
      </w:r>
      <w:r w:rsidRPr="7D9E3C34" w:rsidR="4D9C6BC1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 ،</w:t>
      </w:r>
      <w:r w:rsidRPr="7D9E3C34" w:rsidR="31E98097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>و</w:t>
      </w:r>
      <w:r w:rsidRPr="7D9E3C34" w:rsidR="4D9C6BC1">
        <w:rPr>
          <w:rFonts w:ascii="Calibri" w:hAnsi="Calibri" w:eastAsia="Calibri" w:cs="Calibri"/>
          <w:color w:val="000000" w:themeColor="text1" w:themeTint="FF" w:themeShade="FF"/>
          <w:sz w:val="28"/>
          <w:szCs w:val="28"/>
          <w:rtl w:val="1"/>
          <w:lang w:val="en-US"/>
        </w:rPr>
        <w:t xml:space="preserve"> </w:t>
      </w:r>
      <w:r w:rsidRPr="7D9E3C34" w:rsidR="4D9C6BC1">
        <w:rPr>
          <w:rFonts w:ascii="Calibri" w:hAnsi="Calibri" w:eastAsia="Calibri" w:cs="Calibri"/>
          <w:color w:val="FF0000"/>
          <w:sz w:val="28"/>
          <w:szCs w:val="28"/>
          <w:rtl w:val="1"/>
          <w:lang w:val="en-US"/>
        </w:rPr>
        <w:t>بورتفوليو</w:t>
      </w:r>
      <w:r w:rsidRPr="7D9E3C34" w:rsidR="00C579F4">
        <w:rPr>
          <w:rFonts w:ascii="Calibri" w:hAnsi="Calibri" w:eastAsia="Calibri" w:cs="Calibri"/>
          <w:color w:val="FF0000"/>
          <w:sz w:val="28"/>
          <w:szCs w:val="28"/>
          <w:rtl w:val="1"/>
          <w:lang w:val="en-US"/>
        </w:rPr>
        <w:t>.</w:t>
      </w:r>
    </w:p>
    <w:p w:rsidR="40BF97C7" w:rsidP="007D13E3" w:rsidRDefault="40BF97C7" w14:paraId="131404E8" w14:textId="59BE1038">
      <w:pPr>
        <w:pStyle w:val="ListParagraph"/>
        <w:numPr>
          <w:ilvl w:val="0"/>
          <w:numId w:val="11"/>
        </w:numPr>
        <w:bidi/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</w:pPr>
      <w:r w:rsidRPr="007D13E3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ما هي اللغة التي يمكنني تقديم طلبي بها؟</w:t>
      </w:r>
    </w:p>
    <w:p w:rsidR="40BF97C7" w:rsidP="7D9E3C34" w:rsidRDefault="40BF97C7" w14:paraId="23EF8DDD" w14:textId="2F2B18F2">
      <w:pPr>
        <w:bidi w:val="1"/>
        <w:jc w:val="left"/>
      </w:pPr>
      <w:r w:rsidRPr="7D9E3C34" w:rsidR="40BF97C7">
        <w:rPr>
          <w:rFonts w:ascii="Calibri" w:hAnsi="Calibri" w:eastAsia="Calibri" w:cs="Calibri"/>
          <w:sz w:val="28"/>
          <w:szCs w:val="28"/>
          <w:rtl w:val="1"/>
          <w:lang w:val="en-US"/>
        </w:rPr>
        <w:t>يمكن تقديم الطلبات إما باللغة الإنجليزية أو العربية</w:t>
      </w:r>
      <w:r w:rsidRPr="7D9E3C34" w:rsidR="007D13E3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</w:p>
    <w:p w:rsidRPr="007D13E3" w:rsidR="40BF97C7" w:rsidP="007D13E3" w:rsidRDefault="40BF97C7" w14:paraId="362C25BF" w14:textId="3BFCB11C">
      <w:pPr>
        <w:pStyle w:val="ListParagraph"/>
        <w:numPr>
          <w:ilvl w:val="0"/>
          <w:numId w:val="11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30BBC10C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هل يمكنني استخدام أدوات الترجمة أو الذكاء الاصطناعي؟</w:t>
      </w:r>
    </w:p>
    <w:p w:rsidR="40BF97C7" w:rsidP="7D9E3C34" w:rsidRDefault="40BF97C7" w14:paraId="2C67497D" w14:textId="0B9A11BE">
      <w:pPr>
        <w:bidi w:val="1"/>
        <w:jc w:val="left"/>
      </w:pPr>
      <w:r w:rsidRPr="7D9E3C34" w:rsidR="40BF97C7">
        <w:rPr>
          <w:rFonts w:ascii="Calibri" w:hAnsi="Calibri" w:eastAsia="Calibri" w:cs="Calibri"/>
          <w:sz w:val="28"/>
          <w:szCs w:val="28"/>
          <w:rtl w:val="1"/>
          <w:lang w:val="en-US"/>
        </w:rPr>
        <w:t>نعم، يمكن للمتقدمين العمل مع المصححين، وأدوات الترجمة عبر الإنترنت، و/أو أدوات الذكاء الاصطناعي</w:t>
      </w:r>
      <w:r w:rsidRPr="7D9E3C34" w:rsidR="007D13E3">
        <w:rPr>
          <w:rFonts w:ascii="Calibri" w:hAnsi="Calibri" w:eastAsia="Calibri" w:cs="Calibri"/>
          <w:sz w:val="28"/>
          <w:szCs w:val="28"/>
          <w:rtl w:val="1"/>
          <w:lang w:val="en-US"/>
        </w:rPr>
        <w:t>.</w:t>
      </w:r>
    </w:p>
    <w:p w:rsidRPr="007D13E3" w:rsidR="40BF97C7" w:rsidP="007D13E3" w:rsidRDefault="40BF97C7" w14:paraId="0A5CC36C" w14:textId="5676AA8C">
      <w:pPr>
        <w:pStyle w:val="ListParagraph"/>
        <w:numPr>
          <w:ilvl w:val="0"/>
          <w:numId w:val="11"/>
        </w:numPr>
        <w:bidi/>
        <w:rPr>
          <w:rFonts w:ascii="Calibri" w:hAnsi="Calibri" w:eastAsia="Calibri" w:cs="Calibri"/>
          <w:b/>
          <w:bCs/>
          <w:sz w:val="28"/>
          <w:szCs w:val="28"/>
          <w:lang w:val="en-US"/>
        </w:rPr>
      </w:pPr>
      <w:r w:rsidRPr="30BBC10C">
        <w:rPr>
          <w:rFonts w:ascii="Calibri" w:hAnsi="Calibri" w:eastAsia="Calibri" w:cs="Calibri"/>
          <w:b/>
          <w:bCs/>
          <w:sz w:val="28"/>
          <w:szCs w:val="28"/>
          <w:rtl/>
          <w:lang w:val="en-US"/>
        </w:rPr>
        <w:t>كيف يمكنني الحصول على مزيد من المعلومات أو طرح الأسئلة؟</w:t>
      </w:r>
    </w:p>
    <w:p w:rsidR="007D13E3" w:rsidP="7D9E3C34" w:rsidRDefault="40BF97C7" w14:paraId="2AA13FDE" w14:textId="39D8B823">
      <w:pPr>
        <w:pStyle w:val="Normal"/>
        <w:bidi w:val="1"/>
        <w:jc w:val="left"/>
        <w:rPr>
          <w:rFonts w:ascii="Calibri" w:hAnsi="Calibri" w:eastAsia="Calibri" w:cs="Calibri"/>
          <w:sz w:val="28"/>
          <w:szCs w:val="28"/>
          <w:rtl w:val="1"/>
          <w:lang w:val="en-US"/>
        </w:rPr>
      </w:pPr>
      <w:r w:rsidRPr="7D9E3C34" w:rsidR="40BF97C7">
        <w:rPr>
          <w:rFonts w:ascii="Calibri" w:hAnsi="Calibri" w:eastAsia="Calibri" w:cs="Calibri"/>
          <w:sz w:val="28"/>
          <w:szCs w:val="28"/>
          <w:rtl w:val="1"/>
          <w:lang w:val="en-US"/>
        </w:rPr>
        <w:t>يمكنك الاطلاع على قسم الأسئلة الشائعة على الموقع</w:t>
      </w:r>
      <w:r w:rsidRPr="7D9E3C34" w:rsidR="007D13E3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 </w:t>
      </w:r>
      <w:r w:rsidRPr="7D9E3C34" w:rsidR="007D13E3">
        <w:rPr>
          <w:rFonts w:ascii="Calibri" w:hAnsi="Calibri" w:eastAsia="Calibri" w:cs="Calibri"/>
          <w:sz w:val="28"/>
          <w:szCs w:val="28"/>
          <w:rtl w:val="1"/>
          <w:lang w:val="en-US"/>
        </w:rPr>
        <w:t>الإلكترونى</w:t>
      </w:r>
      <w:r w:rsidRPr="7D9E3C34" w:rsidR="40BF97C7">
        <w:rPr>
          <w:rFonts w:ascii="Calibri" w:hAnsi="Calibri" w:eastAsia="Calibri" w:cs="Calibri"/>
          <w:sz w:val="28"/>
          <w:szCs w:val="28"/>
          <w:rtl w:val="1"/>
          <w:lang w:val="en-US"/>
        </w:rPr>
        <w:t>، أو الانضمام إلى إحدى جلسات المعلومات، أو التواصل مع فريق تنسيق المشروع على البريد الإلكتروني</w:t>
      </w:r>
      <w:r w:rsidRPr="7D9E3C34" w:rsidR="007D13E3">
        <w:rPr>
          <w:rFonts w:ascii="Calibri" w:hAnsi="Calibri" w:eastAsia="Calibri" w:cs="Calibri"/>
          <w:sz w:val="28"/>
          <w:szCs w:val="28"/>
          <w:rtl w:val="1"/>
          <w:lang w:val="en-US"/>
        </w:rPr>
        <w:t xml:space="preserve">:  </w:t>
      </w:r>
      <w:hyperlink r:id="R7baa6557fab34d80">
        <w:r w:rsidRPr="7D9E3C34" w:rsidR="4468A05B">
          <w:rPr>
            <w:rStyle w:val="Hyperlink"/>
            <w:rFonts w:ascii="Calibri" w:hAnsi="Calibri" w:eastAsia="Calibri" w:cs="Calibri"/>
            <w:sz w:val="28"/>
            <w:szCs w:val="28"/>
            <w:lang w:val="en-US"/>
          </w:rPr>
          <w:t>3laMaddad@goethe.de</w:t>
        </w:r>
      </w:hyperlink>
    </w:p>
    <w:p w:rsidR="40BF97C7" w:rsidP="30BBC10C" w:rsidRDefault="40BF97C7" w14:paraId="53BF95D6" w14:textId="071BF4DE">
      <w:pPr>
        <w:jc w:val="right"/>
        <w:rPr>
          <w:rFonts w:ascii="Calibri" w:hAnsi="Calibri" w:eastAsia="Calibri" w:cs="Calibri"/>
          <w:sz w:val="28"/>
          <w:szCs w:val="28"/>
          <w:lang w:val="en-US"/>
        </w:rPr>
      </w:pPr>
    </w:p>
    <w:p w:rsidRPr="000C62C3" w:rsidR="00780DDD" w:rsidP="5059BFA6" w:rsidRDefault="00780DDD" w14:paraId="5D0BA66A" w14:textId="77777777">
      <w:pPr>
        <w:ind w:left="708"/>
        <w:jc w:val="right"/>
        <w:rPr>
          <w:rFonts w:ascii="Calibri" w:hAnsi="Calibri" w:eastAsia="Calibri" w:cs="Calibri"/>
          <w:sz w:val="28"/>
          <w:szCs w:val="28"/>
          <w:lang w:val="en-US"/>
        </w:rPr>
      </w:pPr>
    </w:p>
    <w:p w:rsidR="5059BFA6" w:rsidP="5059BFA6" w:rsidRDefault="5059BFA6" w14:paraId="1488D19A" w14:textId="14E3B1D5">
      <w:pPr>
        <w:ind w:left="708"/>
        <w:jc w:val="right"/>
        <w:rPr>
          <w:rFonts w:ascii="Calibri" w:hAnsi="Calibri" w:eastAsia="Calibri" w:cs="Calibri"/>
          <w:sz w:val="28"/>
          <w:szCs w:val="28"/>
          <w:lang w:val="en-US"/>
        </w:rPr>
      </w:pPr>
    </w:p>
    <w:sectPr w:rsidR="5059BFA6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0jdneETtDaSGU" int2:id="pFkdS8qH">
      <int2:state int2:value="Rejected" int2:type="spell"/>
    </int2:textHash>
    <int2:textHash int2:hashCode="sRoKaMP6GRvyPN" int2:id="IhhzIUe5">
      <int2:state int2:value="Rejected" int2:type="spell"/>
    </int2:textHash>
    <int2:textHash int2:hashCode="PFsZkzAK3pnaQX" int2:id="ijKbhhsX">
      <int2:state int2:value="Rejected" int2:type="spell"/>
    </int2:textHash>
    <int2:textHash int2:hashCode="mXBjL1WvSxuCFu" int2:id="v8NUA4pU">
      <int2:state int2:value="Rejected" int2:type="spell"/>
    </int2:textHash>
    <int2:textHash int2:hashCode="EMT+Mj/b7UKJh5" int2:id="6vmVp2RP">
      <int2:state int2:value="Rejected" int2:type="spell"/>
    </int2:textHash>
    <int2:textHash int2:hashCode="AlXykogA3n3BF8" int2:id="7Chcfn68">
      <int2:state int2:value="Rejected" int2:type="spell"/>
    </int2:textHash>
    <int2:textHash int2:hashCode="wop9s7K3Mqz2hy" int2:id="evp3sw3t">
      <int2:state int2:value="Rejected" int2:type="spell"/>
    </int2:textHash>
    <int2:textHash int2:hashCode="JQDBYeNTbDvwYA" int2:id="bDJAj7RK">
      <int2:state int2:value="Rejected" int2:type="spell"/>
    </int2:textHash>
    <int2:textHash int2:hashCode="pf7gEFhu3yrny3" int2:id="lwycW0tF">
      <int2:state int2:value="Rejected" int2:type="spell"/>
    </int2:textHash>
    <int2:textHash int2:hashCode="jnDSf4TsCHaKvv" int2:id="FmZHfPnN">
      <int2:state int2:value="Rejected" int2:type="spell"/>
    </int2:textHash>
    <int2:textHash int2:hashCode="cLV85MoIaMhNzt" int2:id="0KBIDtlt">
      <int2:state int2:value="Rejected" int2:type="spell"/>
    </int2:textHash>
    <int2:textHash int2:hashCode="FaZRjlflTxq97N" int2:id="ptFYg8I0">
      <int2:state int2:value="Rejected" int2:type="spell"/>
    </int2:textHash>
    <int2:textHash int2:hashCode="88O3O4A5MjjE/O" int2:id="9mb7L7nO">
      <int2:state int2:value="Rejected" int2:type="spell"/>
    </int2:textHash>
    <int2:textHash int2:hashCode="h0ARxPkY5ONq3B" int2:id="m31zKGac">
      <int2:state int2:value="Rejected" int2:type="spell"/>
    </int2:textHash>
    <int2:textHash int2:hashCode="udyETYbXX0aiDv" int2:id="MjHBEw1m">
      <int2:state int2:value="Rejected" int2:type="spell"/>
    </int2:textHash>
    <int2:textHash int2:hashCode="uiWkyZMf3UYVbV" int2:id="NXRdaLHj">
      <int2:state int2:value="Rejected" int2:type="spell"/>
    </int2:textHash>
    <int2:textHash int2:hashCode="JjM10Fxw8ijD6N" int2:id="YnRTUUby">
      <int2:state int2:value="Rejected" int2:type="spell"/>
    </int2:textHash>
    <int2:textHash int2:hashCode="irgDJuC5AYffSe" int2:id="56bzqkn4">
      <int2:state int2:value="Rejected" int2:type="spell"/>
    </int2:textHash>
    <int2:textHash int2:hashCode="qp71Zm3xgpMISC" int2:id="uw5VNW2L">
      <int2:state int2:value="Rejected" int2:type="spell"/>
    </int2:textHash>
    <int2:textHash int2:hashCode="riA5dE0fp+E0Xj" int2:id="i8U8xA2h">
      <int2:state int2:value="Rejected" int2:type="spell"/>
    </int2:textHash>
    <int2:textHash int2:hashCode="mAmXVbVakqyegJ" int2:id="26inCNpU">
      <int2:state int2:value="Rejected" int2:type="spell"/>
    </int2:textHash>
    <int2:textHash int2:hashCode="wXt1I2wfoB5/fO" int2:id="kAa443tq">
      <int2:state int2:value="Rejected" int2:type="spell"/>
    </int2:textHash>
    <int2:textHash int2:hashCode="lbrMmKxz9Ss5U4" int2:id="XWbrvK42">
      <int2:state int2:value="Rejected" int2:type="spell"/>
    </int2:textHash>
    <int2:textHash int2:hashCode="oZOEty5AY+gd6N" int2:id="lJlBakge">
      <int2:state int2:value="Rejected" int2:type="spell"/>
    </int2:textHash>
    <int2:textHash int2:hashCode="WJYiKC7DjuwKSa" int2:id="S9h0QFTV">
      <int2:state int2:value="Rejected" int2:type="spell"/>
    </int2:textHash>
    <int2:textHash int2:hashCode="qnCZ4ng0J3rOB5" int2:id="yr2ff1P6">
      <int2:state int2:value="Rejected" int2:type="spell"/>
    </int2:textHash>
    <int2:textHash int2:hashCode="R/PMbI1aWRPhgu" int2:id="WMDLuHpF">
      <int2:state int2:value="Rejected" int2:type="spell"/>
    </int2:textHash>
    <int2:textHash int2:hashCode="7HVe4/humHmZR7" int2:id="ju3YmPLj">
      <int2:state int2:value="Rejected" int2:type="spell"/>
    </int2:textHash>
    <int2:textHash int2:hashCode="Ftwd0WqJVugiuE" int2:id="wBq0RYlF">
      <int2:state int2:value="Rejected" int2:type="spell"/>
    </int2:textHash>
    <int2:textHash int2:hashCode="5zUiSgGCsw67+h" int2:id="lktCYbhu">
      <int2:state int2:value="Rejected" int2:type="spell"/>
    </int2:textHash>
    <int2:textHash int2:hashCode="gsd/uzaP5DlMJW" int2:id="UQDfhOPH">
      <int2:state int2:value="Rejected" int2:type="spell"/>
    </int2:textHash>
    <int2:textHash int2:hashCode="2qWaockX2Qte93" int2:id="9B8E6Dur">
      <int2:state int2:value="Rejected" int2:type="spell"/>
    </int2:textHash>
    <int2:textHash int2:hashCode="ZdMqUwooBKlggD" int2:id="6xhp9uZy">
      <int2:state int2:value="Rejected" int2:type="spell"/>
    </int2:textHash>
    <int2:textHash int2:hashCode="0EW++OU22fNu1U" int2:id="bucUwoMj">
      <int2:state int2:value="Rejected" int2:type="spell"/>
    </int2:textHash>
    <int2:textHash int2:hashCode="kxzsiWVJ6tRoAP" int2:id="c9qnYxHC">
      <int2:state int2:value="Rejected" int2:type="spell"/>
    </int2:textHash>
    <int2:textHash int2:hashCode="ayYgNEN3JAVd5N" int2:id="f2hNN3xF">
      <int2:state int2:value="Rejected" int2:type="spell"/>
    </int2:textHash>
    <int2:textHash int2:hashCode="ujYaLPFG1Q30Xg" int2:id="vNcABoPk">
      <int2:state int2:value="Rejected" int2:type="spell"/>
    </int2:textHash>
    <int2:textHash int2:hashCode="QAc51ac0r0xzHe" int2:id="igKyPpu7">
      <int2:state int2:value="Rejected" int2:type="spell"/>
    </int2:textHash>
    <int2:textHash int2:hashCode="nOSvQPr78GxH2c" int2:id="mnCimcWU">
      <int2:state int2:value="Rejected" int2:type="spell"/>
    </int2:textHash>
    <int2:textHash int2:hashCode="0mJPUs9DiZV/0w" int2:id="OtboZWVe">
      <int2:state int2:value="Rejected" int2:type="spell"/>
    </int2:textHash>
    <int2:textHash int2:hashCode="RcmH3/nVik1zxW" int2:id="0KrSVcjd">
      <int2:state int2:value="Rejected" int2:type="spell"/>
    </int2:textHash>
    <int2:textHash int2:hashCode="b0iHMnBwklVw3O" int2:id="kISuJtwf">
      <int2:state int2:value="Rejected" int2:type="spell"/>
    </int2:textHash>
    <int2:textHash int2:hashCode="Xq5EIeoZeAf1HC" int2:id="NZhVfoSS">
      <int2:state int2:value="Rejected" int2:type="spell"/>
    </int2:textHash>
    <int2:textHash int2:hashCode="+ceDgy65P484J8" int2:id="P55BuAQs">
      <int2:state int2:value="Rejected" int2:type="spell"/>
    </int2:textHash>
    <int2:textHash int2:hashCode="bqXcPykagllGC1" int2:id="Egu4YPsE">
      <int2:state int2:value="Rejected" int2:type="spell"/>
    </int2:textHash>
    <int2:textHash int2:hashCode="mr6BmxeuUCOLKH" int2:id="uaCL5YRh">
      <int2:state int2:value="Rejected" int2:type="spell"/>
    </int2:textHash>
    <int2:textHash int2:hashCode="12UioDU3icsyIn" int2:id="OqOVZIl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E6A"/>
    <w:multiLevelType w:val="hybridMultilevel"/>
    <w:tmpl w:val="D55A65D0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E23B1"/>
    <w:multiLevelType w:val="hybridMultilevel"/>
    <w:tmpl w:val="E8825106"/>
    <w:lvl w:ilvl="0" w:tplc="22022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4FACE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EAE0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63CF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678030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867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25A7C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B327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FBE7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3C6EEC"/>
    <w:multiLevelType w:val="hybridMultilevel"/>
    <w:tmpl w:val="C218B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D14"/>
    <w:multiLevelType w:val="hybridMultilevel"/>
    <w:tmpl w:val="9E5C9D3C"/>
    <w:lvl w:ilvl="0" w:tplc="B26C541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15F2408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D930B79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751AEB2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1074B2F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A04AAE3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6240A9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45680C48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9BB2853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E41540"/>
    <w:multiLevelType w:val="hybridMultilevel"/>
    <w:tmpl w:val="C218B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11799"/>
    <w:multiLevelType w:val="hybridMultilevel"/>
    <w:tmpl w:val="9988A12C"/>
    <w:lvl w:ilvl="0" w:tplc="AE824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C5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D8D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A87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848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2C4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3AB6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46A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4E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8C7F9A"/>
    <w:multiLevelType w:val="hybridMultilevel"/>
    <w:tmpl w:val="F59616FA"/>
    <w:lvl w:ilvl="0" w:tplc="0BF4D054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0"/>
      </w:rPr>
    </w:lvl>
    <w:lvl w:ilvl="1" w:tplc="DED67102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hint="default" w:ascii="Courier New" w:hAnsi="Courier New"/>
        <w:sz w:val="20"/>
      </w:rPr>
    </w:lvl>
    <w:lvl w:ilvl="2" w:tplc="E7D69E16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hint="default" w:ascii="Wingdings" w:hAnsi="Wingdings"/>
        <w:sz w:val="20"/>
      </w:rPr>
    </w:lvl>
    <w:lvl w:ilvl="3" w:tplc="2A4E7604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hint="default" w:ascii="Wingdings" w:hAnsi="Wingdings"/>
        <w:sz w:val="20"/>
      </w:rPr>
    </w:lvl>
    <w:lvl w:ilvl="4" w:tplc="D84EDC72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hint="default" w:ascii="Wingdings" w:hAnsi="Wingdings"/>
        <w:sz w:val="20"/>
      </w:rPr>
    </w:lvl>
    <w:lvl w:ilvl="5" w:tplc="A184F006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hint="default" w:ascii="Wingdings" w:hAnsi="Wingdings"/>
        <w:sz w:val="20"/>
      </w:rPr>
    </w:lvl>
    <w:lvl w:ilvl="6" w:tplc="CCF45EBE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hint="default" w:ascii="Wingdings" w:hAnsi="Wingdings"/>
        <w:sz w:val="20"/>
      </w:rPr>
    </w:lvl>
    <w:lvl w:ilvl="7" w:tplc="12F8FB5E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hint="default" w:ascii="Wingdings" w:hAnsi="Wingdings"/>
        <w:sz w:val="20"/>
      </w:rPr>
    </w:lvl>
    <w:lvl w:ilvl="8" w:tplc="0AE8BA90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4E06CC"/>
    <w:multiLevelType w:val="hybridMultilevel"/>
    <w:tmpl w:val="6B725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D0EE3"/>
    <w:multiLevelType w:val="hybridMultilevel"/>
    <w:tmpl w:val="7ABA98DC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0C5A08"/>
    <w:multiLevelType w:val="hybridMultilevel"/>
    <w:tmpl w:val="3E3CD5C6"/>
    <w:lvl w:ilvl="0" w:tplc="E354A5E2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0"/>
      </w:rPr>
    </w:lvl>
    <w:lvl w:ilvl="1" w:tplc="711CDE1C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hint="default" w:ascii="Courier New" w:hAnsi="Courier New"/>
        <w:sz w:val="20"/>
      </w:rPr>
    </w:lvl>
    <w:lvl w:ilvl="2" w:tplc="5F6044CE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hint="default" w:ascii="Wingdings" w:hAnsi="Wingdings"/>
        <w:sz w:val="20"/>
      </w:rPr>
    </w:lvl>
    <w:lvl w:ilvl="3" w:tplc="202E0F1A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hint="default" w:ascii="Wingdings" w:hAnsi="Wingdings"/>
        <w:sz w:val="20"/>
      </w:rPr>
    </w:lvl>
    <w:lvl w:ilvl="4" w:tplc="C090D526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hint="default" w:ascii="Wingdings" w:hAnsi="Wingdings"/>
        <w:sz w:val="20"/>
      </w:rPr>
    </w:lvl>
    <w:lvl w:ilvl="5" w:tplc="947012C4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hint="default" w:ascii="Wingdings" w:hAnsi="Wingdings"/>
        <w:sz w:val="20"/>
      </w:rPr>
    </w:lvl>
    <w:lvl w:ilvl="6" w:tplc="46E4F214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hint="default" w:ascii="Wingdings" w:hAnsi="Wingdings"/>
        <w:sz w:val="20"/>
      </w:rPr>
    </w:lvl>
    <w:lvl w:ilvl="7" w:tplc="987C5A3E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hint="default" w:ascii="Wingdings" w:hAnsi="Wingdings"/>
        <w:sz w:val="20"/>
      </w:rPr>
    </w:lvl>
    <w:lvl w:ilvl="8" w:tplc="6650920A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CA48F64"/>
    <w:multiLevelType w:val="hybridMultilevel"/>
    <w:tmpl w:val="82A44682"/>
    <w:lvl w:ilvl="0" w:tplc="4E046A7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CAE43BF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BD4BC0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D5ACC31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D1427BAE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483225F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016123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8D28A62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DBDC297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008401">
    <w:abstractNumId w:val="5"/>
  </w:num>
  <w:num w:numId="2" w16cid:durableId="945236870">
    <w:abstractNumId w:val="3"/>
  </w:num>
  <w:num w:numId="3" w16cid:durableId="533468268">
    <w:abstractNumId w:val="10"/>
  </w:num>
  <w:num w:numId="4" w16cid:durableId="1348098257">
    <w:abstractNumId w:val="9"/>
  </w:num>
  <w:num w:numId="5" w16cid:durableId="1782601167">
    <w:abstractNumId w:val="1"/>
  </w:num>
  <w:num w:numId="6" w16cid:durableId="1618683931">
    <w:abstractNumId w:val="6"/>
  </w:num>
  <w:num w:numId="7" w16cid:durableId="1334381672">
    <w:abstractNumId w:val="2"/>
  </w:num>
  <w:num w:numId="8" w16cid:durableId="1007248120">
    <w:abstractNumId w:val="0"/>
  </w:num>
  <w:num w:numId="9" w16cid:durableId="37559702">
    <w:abstractNumId w:val="7"/>
  </w:num>
  <w:num w:numId="10" w16cid:durableId="1524784052">
    <w:abstractNumId w:val="8"/>
  </w:num>
  <w:num w:numId="11" w16cid:durableId="1971935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C3"/>
    <w:rsid w:val="000C62C3"/>
    <w:rsid w:val="000D4E53"/>
    <w:rsid w:val="00112E8A"/>
    <w:rsid w:val="0014206F"/>
    <w:rsid w:val="00150B43"/>
    <w:rsid w:val="00210AD4"/>
    <w:rsid w:val="002A10BA"/>
    <w:rsid w:val="002E33E7"/>
    <w:rsid w:val="003822CF"/>
    <w:rsid w:val="00393FC7"/>
    <w:rsid w:val="0040066F"/>
    <w:rsid w:val="004B4D75"/>
    <w:rsid w:val="004E009C"/>
    <w:rsid w:val="005049EC"/>
    <w:rsid w:val="005D5602"/>
    <w:rsid w:val="005E7FE6"/>
    <w:rsid w:val="0061431C"/>
    <w:rsid w:val="006B3B52"/>
    <w:rsid w:val="006E37CE"/>
    <w:rsid w:val="007455D8"/>
    <w:rsid w:val="00752248"/>
    <w:rsid w:val="00780DDD"/>
    <w:rsid w:val="007D13E3"/>
    <w:rsid w:val="00B15410"/>
    <w:rsid w:val="00B20596"/>
    <w:rsid w:val="00B26CB6"/>
    <w:rsid w:val="00B4435C"/>
    <w:rsid w:val="00B708BF"/>
    <w:rsid w:val="00C25DF3"/>
    <w:rsid w:val="00C579F4"/>
    <w:rsid w:val="00C63432"/>
    <w:rsid w:val="00D070F5"/>
    <w:rsid w:val="00D84F3D"/>
    <w:rsid w:val="00D91116"/>
    <w:rsid w:val="00DD02A8"/>
    <w:rsid w:val="00E01133"/>
    <w:rsid w:val="00E07B46"/>
    <w:rsid w:val="00F27ED4"/>
    <w:rsid w:val="00FF6D90"/>
    <w:rsid w:val="024E4526"/>
    <w:rsid w:val="03A88246"/>
    <w:rsid w:val="03F8032D"/>
    <w:rsid w:val="0481D605"/>
    <w:rsid w:val="049BBE2E"/>
    <w:rsid w:val="04A5D044"/>
    <w:rsid w:val="04E7AC3E"/>
    <w:rsid w:val="05032605"/>
    <w:rsid w:val="057CC82F"/>
    <w:rsid w:val="05E15750"/>
    <w:rsid w:val="06AEBDE7"/>
    <w:rsid w:val="07069657"/>
    <w:rsid w:val="0756E90F"/>
    <w:rsid w:val="077430A4"/>
    <w:rsid w:val="07B0C1C7"/>
    <w:rsid w:val="08039924"/>
    <w:rsid w:val="083EC198"/>
    <w:rsid w:val="09B39E36"/>
    <w:rsid w:val="09C3C7F5"/>
    <w:rsid w:val="0AB8302D"/>
    <w:rsid w:val="0BFE18F8"/>
    <w:rsid w:val="0C31B3A5"/>
    <w:rsid w:val="0C5C47B5"/>
    <w:rsid w:val="0CD1982A"/>
    <w:rsid w:val="0D0579EC"/>
    <w:rsid w:val="0D23F687"/>
    <w:rsid w:val="0D7E7FD8"/>
    <w:rsid w:val="0DA8E4D7"/>
    <w:rsid w:val="0DB4FD65"/>
    <w:rsid w:val="0E445315"/>
    <w:rsid w:val="0E544491"/>
    <w:rsid w:val="0F0AEE00"/>
    <w:rsid w:val="0F4BD45D"/>
    <w:rsid w:val="0F872391"/>
    <w:rsid w:val="0FEB80C9"/>
    <w:rsid w:val="10419965"/>
    <w:rsid w:val="1049F4F6"/>
    <w:rsid w:val="11710593"/>
    <w:rsid w:val="1175EA66"/>
    <w:rsid w:val="119ADC39"/>
    <w:rsid w:val="11F4CE01"/>
    <w:rsid w:val="121A43ED"/>
    <w:rsid w:val="121B295C"/>
    <w:rsid w:val="1305DC90"/>
    <w:rsid w:val="138D1DE6"/>
    <w:rsid w:val="13CFA037"/>
    <w:rsid w:val="140FFDE3"/>
    <w:rsid w:val="14F9DEF5"/>
    <w:rsid w:val="1503D5E8"/>
    <w:rsid w:val="159E1D96"/>
    <w:rsid w:val="163B3840"/>
    <w:rsid w:val="16B3529E"/>
    <w:rsid w:val="17209C58"/>
    <w:rsid w:val="177BFD8A"/>
    <w:rsid w:val="17ECC3DC"/>
    <w:rsid w:val="1883C0D7"/>
    <w:rsid w:val="18C0BDCF"/>
    <w:rsid w:val="18DA3EA1"/>
    <w:rsid w:val="190BAC65"/>
    <w:rsid w:val="199618F9"/>
    <w:rsid w:val="1A211CE7"/>
    <w:rsid w:val="1A364653"/>
    <w:rsid w:val="1AAB2E6A"/>
    <w:rsid w:val="1B1D8B53"/>
    <w:rsid w:val="1B21986E"/>
    <w:rsid w:val="1BDDA06E"/>
    <w:rsid w:val="1BFAB919"/>
    <w:rsid w:val="1CCA6031"/>
    <w:rsid w:val="1D31FBFC"/>
    <w:rsid w:val="1D9C87D1"/>
    <w:rsid w:val="1E9673EB"/>
    <w:rsid w:val="1EE0DE53"/>
    <w:rsid w:val="1FBF3C03"/>
    <w:rsid w:val="1FE14C08"/>
    <w:rsid w:val="2044A1C5"/>
    <w:rsid w:val="2085B73B"/>
    <w:rsid w:val="2151AA91"/>
    <w:rsid w:val="216D46F7"/>
    <w:rsid w:val="22AAC59F"/>
    <w:rsid w:val="232BB268"/>
    <w:rsid w:val="23E2847D"/>
    <w:rsid w:val="24A8371A"/>
    <w:rsid w:val="24FBF62F"/>
    <w:rsid w:val="253F6D97"/>
    <w:rsid w:val="2723158A"/>
    <w:rsid w:val="2779F684"/>
    <w:rsid w:val="28769EBD"/>
    <w:rsid w:val="2A18455C"/>
    <w:rsid w:val="2A86CC47"/>
    <w:rsid w:val="2AAA4BC2"/>
    <w:rsid w:val="2AF85B52"/>
    <w:rsid w:val="2C0B4999"/>
    <w:rsid w:val="2C7E50CD"/>
    <w:rsid w:val="2CDC0854"/>
    <w:rsid w:val="2D8DCE30"/>
    <w:rsid w:val="2DC88CC8"/>
    <w:rsid w:val="2DF7687A"/>
    <w:rsid w:val="2E9E30EE"/>
    <w:rsid w:val="2F00783C"/>
    <w:rsid w:val="2F0AE9EC"/>
    <w:rsid w:val="2F217A95"/>
    <w:rsid w:val="2FBEE718"/>
    <w:rsid w:val="30455EF4"/>
    <w:rsid w:val="30552183"/>
    <w:rsid w:val="30BBC10C"/>
    <w:rsid w:val="31E43AA4"/>
    <w:rsid w:val="31E98097"/>
    <w:rsid w:val="32121CB3"/>
    <w:rsid w:val="321A777E"/>
    <w:rsid w:val="327A180E"/>
    <w:rsid w:val="32FFF692"/>
    <w:rsid w:val="33168D31"/>
    <w:rsid w:val="33282660"/>
    <w:rsid w:val="334C6678"/>
    <w:rsid w:val="33EC9E99"/>
    <w:rsid w:val="33EF622A"/>
    <w:rsid w:val="34FC5745"/>
    <w:rsid w:val="35212EA6"/>
    <w:rsid w:val="3569E87C"/>
    <w:rsid w:val="35EBEC31"/>
    <w:rsid w:val="362184B0"/>
    <w:rsid w:val="36C7C8B5"/>
    <w:rsid w:val="36C95C1E"/>
    <w:rsid w:val="378ED353"/>
    <w:rsid w:val="37E4C115"/>
    <w:rsid w:val="383552B9"/>
    <w:rsid w:val="38CE432C"/>
    <w:rsid w:val="3957E3E1"/>
    <w:rsid w:val="39C3EAAF"/>
    <w:rsid w:val="3A3C021B"/>
    <w:rsid w:val="3C0EA8FB"/>
    <w:rsid w:val="3C94D600"/>
    <w:rsid w:val="3E1EBD29"/>
    <w:rsid w:val="3E391A16"/>
    <w:rsid w:val="3E63E021"/>
    <w:rsid w:val="3E78B3FF"/>
    <w:rsid w:val="40341A19"/>
    <w:rsid w:val="40527899"/>
    <w:rsid w:val="40624DD3"/>
    <w:rsid w:val="40BF97C7"/>
    <w:rsid w:val="40EACEAB"/>
    <w:rsid w:val="4109FD9D"/>
    <w:rsid w:val="41554EEE"/>
    <w:rsid w:val="41F21C2D"/>
    <w:rsid w:val="42E360C3"/>
    <w:rsid w:val="43223301"/>
    <w:rsid w:val="43394EE0"/>
    <w:rsid w:val="4468A05B"/>
    <w:rsid w:val="448EB777"/>
    <w:rsid w:val="449BC5F8"/>
    <w:rsid w:val="45224BB0"/>
    <w:rsid w:val="45530925"/>
    <w:rsid w:val="45553248"/>
    <w:rsid w:val="4567638E"/>
    <w:rsid w:val="45AD94F6"/>
    <w:rsid w:val="4704FDA5"/>
    <w:rsid w:val="47475D17"/>
    <w:rsid w:val="47C9B084"/>
    <w:rsid w:val="47D9FCC6"/>
    <w:rsid w:val="48C6E2A6"/>
    <w:rsid w:val="48FC84CE"/>
    <w:rsid w:val="495BB955"/>
    <w:rsid w:val="496BD29E"/>
    <w:rsid w:val="49A1B2EB"/>
    <w:rsid w:val="49CE7B0E"/>
    <w:rsid w:val="4A3AFFE2"/>
    <w:rsid w:val="4B9A64EF"/>
    <w:rsid w:val="4C2D53CA"/>
    <w:rsid w:val="4C5349C5"/>
    <w:rsid w:val="4C76225A"/>
    <w:rsid w:val="4D47353F"/>
    <w:rsid w:val="4D9C6BC1"/>
    <w:rsid w:val="4DB27D76"/>
    <w:rsid w:val="4DBC8E94"/>
    <w:rsid w:val="4EB5B3FA"/>
    <w:rsid w:val="4F0DEDAF"/>
    <w:rsid w:val="4F700D3A"/>
    <w:rsid w:val="4FA4F5AD"/>
    <w:rsid w:val="5059BFA6"/>
    <w:rsid w:val="50B9815F"/>
    <w:rsid w:val="50C26311"/>
    <w:rsid w:val="5184CA5F"/>
    <w:rsid w:val="522356A5"/>
    <w:rsid w:val="5297C6BD"/>
    <w:rsid w:val="52AD8944"/>
    <w:rsid w:val="52E7A119"/>
    <w:rsid w:val="53427B99"/>
    <w:rsid w:val="5363D3B2"/>
    <w:rsid w:val="53A2A29F"/>
    <w:rsid w:val="53C82374"/>
    <w:rsid w:val="543A1870"/>
    <w:rsid w:val="55E1AB8E"/>
    <w:rsid w:val="562643BA"/>
    <w:rsid w:val="56D3A2EA"/>
    <w:rsid w:val="57AD7159"/>
    <w:rsid w:val="57FB511A"/>
    <w:rsid w:val="58055ED6"/>
    <w:rsid w:val="581B913E"/>
    <w:rsid w:val="58631E96"/>
    <w:rsid w:val="58F0AFE9"/>
    <w:rsid w:val="591BAF9E"/>
    <w:rsid w:val="5929307D"/>
    <w:rsid w:val="5973376C"/>
    <w:rsid w:val="597B72C9"/>
    <w:rsid w:val="5A92DAC6"/>
    <w:rsid w:val="5B208750"/>
    <w:rsid w:val="5B9A3734"/>
    <w:rsid w:val="5C913667"/>
    <w:rsid w:val="5CA305DD"/>
    <w:rsid w:val="5CCE60ED"/>
    <w:rsid w:val="5CFAF268"/>
    <w:rsid w:val="5D0B55E6"/>
    <w:rsid w:val="5D404A11"/>
    <w:rsid w:val="5DFF0AE0"/>
    <w:rsid w:val="5E650E0B"/>
    <w:rsid w:val="5EAB20A8"/>
    <w:rsid w:val="5EB4147C"/>
    <w:rsid w:val="5EDF9D9C"/>
    <w:rsid w:val="5F862CAA"/>
    <w:rsid w:val="60060C07"/>
    <w:rsid w:val="603AEE7D"/>
    <w:rsid w:val="6045C1F7"/>
    <w:rsid w:val="6051F939"/>
    <w:rsid w:val="606997CE"/>
    <w:rsid w:val="60CE7A47"/>
    <w:rsid w:val="6113092B"/>
    <w:rsid w:val="61408768"/>
    <w:rsid w:val="62ADBB4B"/>
    <w:rsid w:val="62CBC309"/>
    <w:rsid w:val="63F55818"/>
    <w:rsid w:val="64535238"/>
    <w:rsid w:val="645874D0"/>
    <w:rsid w:val="64E1C9C0"/>
    <w:rsid w:val="6552CB36"/>
    <w:rsid w:val="65BFA3F7"/>
    <w:rsid w:val="66389758"/>
    <w:rsid w:val="66394B61"/>
    <w:rsid w:val="664875A1"/>
    <w:rsid w:val="66B8CFE4"/>
    <w:rsid w:val="682875FA"/>
    <w:rsid w:val="68C621D4"/>
    <w:rsid w:val="68CDD69C"/>
    <w:rsid w:val="68F17123"/>
    <w:rsid w:val="68F6B294"/>
    <w:rsid w:val="6934A546"/>
    <w:rsid w:val="697775A6"/>
    <w:rsid w:val="6980A834"/>
    <w:rsid w:val="6A435DFB"/>
    <w:rsid w:val="6BF17DA0"/>
    <w:rsid w:val="6CEA958C"/>
    <w:rsid w:val="6D24AAF4"/>
    <w:rsid w:val="6D24B093"/>
    <w:rsid w:val="6D60D99A"/>
    <w:rsid w:val="6E449E22"/>
    <w:rsid w:val="6E4A634C"/>
    <w:rsid w:val="6F022593"/>
    <w:rsid w:val="6F6B8C6C"/>
    <w:rsid w:val="701E41ED"/>
    <w:rsid w:val="70560B0B"/>
    <w:rsid w:val="70C622B8"/>
    <w:rsid w:val="70F67C99"/>
    <w:rsid w:val="713D506E"/>
    <w:rsid w:val="71E9BDE2"/>
    <w:rsid w:val="721A2708"/>
    <w:rsid w:val="729DDB6F"/>
    <w:rsid w:val="72A801BF"/>
    <w:rsid w:val="72FE495D"/>
    <w:rsid w:val="73937AE1"/>
    <w:rsid w:val="740DB165"/>
    <w:rsid w:val="741A0582"/>
    <w:rsid w:val="7426C2DF"/>
    <w:rsid w:val="7624B0FB"/>
    <w:rsid w:val="76579DC1"/>
    <w:rsid w:val="766CBBE8"/>
    <w:rsid w:val="767445CC"/>
    <w:rsid w:val="7807592D"/>
    <w:rsid w:val="785BAEC4"/>
    <w:rsid w:val="7868C520"/>
    <w:rsid w:val="78D9D59A"/>
    <w:rsid w:val="79A09A61"/>
    <w:rsid w:val="79FF9650"/>
    <w:rsid w:val="7A82D169"/>
    <w:rsid w:val="7AA1D2CA"/>
    <w:rsid w:val="7AC9A422"/>
    <w:rsid w:val="7B6BEF93"/>
    <w:rsid w:val="7C1E948E"/>
    <w:rsid w:val="7CDA889C"/>
    <w:rsid w:val="7CDC7A3D"/>
    <w:rsid w:val="7D13F8A0"/>
    <w:rsid w:val="7D3A6A55"/>
    <w:rsid w:val="7D7BE258"/>
    <w:rsid w:val="7D946ED3"/>
    <w:rsid w:val="7D9E3C34"/>
    <w:rsid w:val="7E981D6A"/>
    <w:rsid w:val="7EA70BA1"/>
    <w:rsid w:val="7EB03C08"/>
    <w:rsid w:val="7F48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05FA"/>
  <w15:chartTrackingRefBased/>
  <w15:docId w15:val="{B1160E84-7730-4F6F-8463-2433DC10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2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2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62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62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62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62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62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62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62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62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2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62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2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2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6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3laMaddad@goethe.de" TargetMode="External" Id="R7baa6557fab34d80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17251761681439B8CC535AA645ECA" ma:contentTypeVersion="18" ma:contentTypeDescription="Ein neues Dokument erstellen." ma:contentTypeScope="" ma:versionID="64fd274f9d4ae4c7e14f1bbddb37b78b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a009b592ef90b9e479664b931bd8307b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3b66492-68d6-4b51-8ee3-cca1ca7441b5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BB1DD-B20F-4D03-BCFD-12B8CBD54032}">
  <ds:schemaRefs>
    <ds:schemaRef ds:uri="http://schemas.microsoft.com/office/2006/metadata/properties"/>
    <ds:schemaRef ds:uri="http://schemas.microsoft.com/office/infopath/2007/PartnerControls"/>
    <ds:schemaRef ds:uri="bce36f76-1425-44fc-8d95-2e2d1e5a31ca"/>
    <ds:schemaRef ds:uri="aa85bb9c-8b48-4336-8f45-17e136e33354"/>
  </ds:schemaRefs>
</ds:datastoreItem>
</file>

<file path=customXml/itemProps2.xml><?xml version="1.0" encoding="utf-8"?>
<ds:datastoreItem xmlns:ds="http://schemas.openxmlformats.org/officeDocument/2006/customXml" ds:itemID="{FA3258BD-2C84-4C33-A991-19380D6F2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75CE0-1A38-4BFD-85EE-1485DF43C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6f76-1425-44fc-8d95-2e2d1e5a31ca"/>
    <ds:schemaRef ds:uri="aa85bb9c-8b48-4336-8f45-17e136e33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Ahmed, Doaa</dc:creator>
  <keywords/>
  <dc:description/>
  <lastModifiedBy>Awad, Walaa</lastModifiedBy>
  <revision>46</revision>
  <dcterms:created xsi:type="dcterms:W3CDTF">2025-12-09T12:52:00.0000000Z</dcterms:created>
  <dcterms:modified xsi:type="dcterms:W3CDTF">2026-01-26T09:51:14.0291741Z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0x01010042717251761681439B8CC535AA645ECA</vt:lpwstr>
  </property>
  <property fmtid="{D5CDD505-2E9C-101B-9397-08002B2CF9AE}" pid="3" name="MediaServiceImageTags">
    <vt:lpwstr/>
  </property>
</Properties>
</file>