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5DC77" w14:textId="46A58776" w:rsidR="000E332A" w:rsidRPr="000E332A" w:rsidRDefault="000165A1" w:rsidP="000E332A">
      <w:pPr>
        <w:jc w:val="center"/>
        <w:rPr>
          <w:rFonts w:eastAsia="Times New Roman" w:cstheme="minorHAnsi"/>
          <w:b/>
          <w:color w:val="000000"/>
          <w:sz w:val="24"/>
          <w:szCs w:val="24"/>
          <w:lang w:val="en-US" w:eastAsia="de-DE"/>
        </w:rPr>
      </w:pPr>
      <w:bookmarkStart w:id="0" w:name="_GoBack"/>
      <w:proofErr w:type="spellStart"/>
      <w:r>
        <w:rPr>
          <w:rFonts w:eastAsia="Times New Roman" w:cstheme="minorHAnsi"/>
          <w:b/>
          <w:color w:val="000000"/>
          <w:sz w:val="24"/>
          <w:szCs w:val="24"/>
          <w:lang w:val="en-US" w:eastAsia="de-DE"/>
        </w:rPr>
        <w:t>Ausschreibung</w:t>
      </w:r>
      <w:proofErr w:type="spellEnd"/>
      <w:r>
        <w:rPr>
          <w:rFonts w:eastAsia="Times New Roman" w:cstheme="minorHAnsi"/>
          <w:b/>
          <w:color w:val="000000"/>
          <w:sz w:val="24"/>
          <w:szCs w:val="24"/>
          <w:lang w:val="en-US" w:eastAsia="de-DE"/>
        </w:rPr>
        <w:t xml:space="preserve"> </w:t>
      </w:r>
      <w:proofErr w:type="spellStart"/>
      <w:r>
        <w:rPr>
          <w:rFonts w:eastAsia="Times New Roman" w:cstheme="minorHAnsi"/>
          <w:b/>
          <w:color w:val="000000"/>
          <w:sz w:val="24"/>
          <w:szCs w:val="24"/>
          <w:lang w:val="en-US" w:eastAsia="de-DE"/>
        </w:rPr>
        <w:t>für</w:t>
      </w:r>
      <w:proofErr w:type="spellEnd"/>
      <w:r>
        <w:rPr>
          <w:rFonts w:eastAsia="Times New Roman" w:cstheme="minorHAnsi"/>
          <w:b/>
          <w:color w:val="000000"/>
          <w:sz w:val="24"/>
          <w:szCs w:val="24"/>
          <w:lang w:val="en-US" w:eastAsia="de-DE"/>
        </w:rPr>
        <w:t xml:space="preserve"> Artists in Residence</w:t>
      </w:r>
      <w:bookmarkEnd w:id="0"/>
    </w:p>
    <w:p w14:paraId="574AA311" w14:textId="7CD2ADBC" w:rsidR="000165A1" w:rsidRDefault="000165A1" w:rsidP="00F30808">
      <w:pPr>
        <w:jc w:val="both"/>
        <w:rPr>
          <w:rFonts w:ascii="Verdana" w:hAnsi="Verdana"/>
          <w:sz w:val="20"/>
        </w:rPr>
      </w:pPr>
      <w:r>
        <w:rPr>
          <w:rFonts w:ascii="Verdana" w:hAnsi="Verdana"/>
          <w:sz w:val="20"/>
        </w:rPr>
        <w:t>Im Rahmen des EU-finanzierten Projekts EU4Dialogue lädt das Goethe-Institut Georgien  Fotograf*innen mit sozialen thematischen Schwerpunkten zu einem einwöchigen Aufenthalt in Tiflis, Georgien, ein.</w:t>
      </w:r>
    </w:p>
    <w:p w14:paraId="655E9DE9" w14:textId="12DEDBD2" w:rsidR="000165A1" w:rsidRDefault="00F30808" w:rsidP="00F30808">
      <w:pPr>
        <w:jc w:val="both"/>
        <w:rPr>
          <w:rFonts w:eastAsia="Times New Roman" w:cstheme="minorHAnsi"/>
          <w:b/>
          <w:color w:val="000000"/>
          <w:sz w:val="24"/>
          <w:szCs w:val="24"/>
          <w:lang w:val="en-US" w:eastAsia="de-DE"/>
        </w:rPr>
      </w:pPr>
      <w:proofErr w:type="spellStart"/>
      <w:r>
        <w:rPr>
          <w:rFonts w:eastAsia="Times New Roman" w:cstheme="minorHAnsi"/>
          <w:b/>
          <w:color w:val="000000"/>
          <w:sz w:val="24"/>
          <w:szCs w:val="24"/>
          <w:lang w:val="en-US" w:eastAsia="de-DE"/>
        </w:rPr>
        <w:t>Über</w:t>
      </w:r>
      <w:proofErr w:type="spellEnd"/>
      <w:r>
        <w:rPr>
          <w:rFonts w:eastAsia="Times New Roman" w:cstheme="minorHAnsi"/>
          <w:b/>
          <w:color w:val="000000"/>
          <w:sz w:val="24"/>
          <w:szCs w:val="24"/>
          <w:lang w:val="en-US" w:eastAsia="de-DE"/>
        </w:rPr>
        <w:t xml:space="preserve"> die </w:t>
      </w:r>
      <w:proofErr w:type="spellStart"/>
      <w:r>
        <w:rPr>
          <w:rFonts w:eastAsia="Times New Roman" w:cstheme="minorHAnsi"/>
          <w:b/>
          <w:color w:val="000000"/>
          <w:sz w:val="24"/>
          <w:szCs w:val="24"/>
          <w:lang w:val="en-US" w:eastAsia="de-DE"/>
        </w:rPr>
        <w:t>Residenz</w:t>
      </w:r>
      <w:proofErr w:type="spellEnd"/>
    </w:p>
    <w:p w14:paraId="6904B3B5" w14:textId="7614D561" w:rsidR="000165A1" w:rsidRDefault="000165A1" w:rsidP="00F30808">
      <w:pPr>
        <w:jc w:val="both"/>
        <w:rPr>
          <w:rFonts w:ascii="Verdana" w:hAnsi="Verdana"/>
          <w:sz w:val="20"/>
        </w:rPr>
      </w:pPr>
      <w:r>
        <w:rPr>
          <w:rFonts w:ascii="Verdana" w:hAnsi="Verdana"/>
          <w:sz w:val="20"/>
        </w:rPr>
        <w:t>Ziel: Das Programm zielt darauf ab, talentierte Fotograf*innen zusammenzubringen, um in einem einzigartigen kulturellen Umfeld an einem Projekt ihrer Wahl unter Berücksichtigung des Themas zu arbeiten.</w:t>
      </w:r>
    </w:p>
    <w:p w14:paraId="6A9A9D56" w14:textId="70738434" w:rsidR="000165A1" w:rsidRDefault="00F30808" w:rsidP="00F30808">
      <w:pPr>
        <w:jc w:val="both"/>
        <w:rPr>
          <w:rFonts w:ascii="Verdana" w:hAnsi="Verdana"/>
          <w:sz w:val="20"/>
        </w:rPr>
      </w:pPr>
      <w:r>
        <w:rPr>
          <w:rFonts w:ascii="Verdana" w:hAnsi="Verdana"/>
          <w:b/>
          <w:sz w:val="20"/>
        </w:rPr>
        <w:t>Schwerpunkt</w:t>
      </w:r>
    </w:p>
    <w:p w14:paraId="746F26A7" w14:textId="4892CC00" w:rsidR="000165A1" w:rsidRDefault="000165A1" w:rsidP="00F30808">
      <w:pPr>
        <w:jc w:val="both"/>
        <w:rPr>
          <w:rFonts w:ascii="Verdana" w:hAnsi="Verdana"/>
          <w:sz w:val="20"/>
        </w:rPr>
      </w:pPr>
      <w:r>
        <w:rPr>
          <w:rFonts w:ascii="Verdana" w:hAnsi="Verdana"/>
          <w:sz w:val="20"/>
        </w:rPr>
        <w:t>Der Schwerpunkt der Residenz liegt auf sozial engagierter Kunst, mit besonderem Fokus auf Fotografie.</w:t>
      </w:r>
    </w:p>
    <w:p w14:paraId="42A8FB16" w14:textId="5F29D8E4" w:rsidR="000165A1" w:rsidRDefault="000165A1" w:rsidP="00F30808">
      <w:pPr>
        <w:jc w:val="both"/>
        <w:rPr>
          <w:rFonts w:ascii="Verdana" w:hAnsi="Verdana"/>
          <w:sz w:val="20"/>
        </w:rPr>
      </w:pPr>
      <w:r w:rsidRPr="000165A1">
        <w:rPr>
          <w:rFonts w:ascii="Verdana" w:hAnsi="Verdana"/>
          <w:b/>
          <w:sz w:val="20"/>
        </w:rPr>
        <w:t>Titel</w:t>
      </w:r>
    </w:p>
    <w:p w14:paraId="672AD731" w14:textId="5C883A7D" w:rsidR="000165A1" w:rsidRDefault="000165A1" w:rsidP="00F30808">
      <w:pPr>
        <w:jc w:val="both"/>
        <w:rPr>
          <w:rFonts w:ascii="Verdana" w:hAnsi="Verdana"/>
          <w:sz w:val="20"/>
        </w:rPr>
      </w:pPr>
      <w:r>
        <w:rPr>
          <w:rFonts w:ascii="Verdana" w:hAnsi="Verdana"/>
          <w:sz w:val="20"/>
        </w:rPr>
        <w:t xml:space="preserve">New </w:t>
      </w:r>
      <w:proofErr w:type="spellStart"/>
      <w:r>
        <w:rPr>
          <w:rFonts w:ascii="Verdana" w:hAnsi="Verdana"/>
          <w:sz w:val="20"/>
        </w:rPr>
        <w:t>Horizons</w:t>
      </w:r>
      <w:proofErr w:type="spellEnd"/>
      <w:r>
        <w:rPr>
          <w:rFonts w:ascii="Verdana" w:hAnsi="Verdana"/>
          <w:sz w:val="20"/>
        </w:rPr>
        <w:t xml:space="preserve"> - Der Horizont als der am weitesten entfernte sichtbare Punkt, ein Rahmen um sich selbst und die Umgebung zu definieren, ein Endpunkt für Wissen und Perspektive. Aber auch ein Treffpunkt </w:t>
      </w:r>
      <w:r w:rsidR="00B02601">
        <w:rPr>
          <w:rFonts w:ascii="Verdana" w:hAnsi="Verdana"/>
          <w:sz w:val="20"/>
        </w:rPr>
        <w:t>der Unterschiede</w:t>
      </w:r>
      <w:r>
        <w:rPr>
          <w:rFonts w:ascii="Verdana" w:hAnsi="Verdana"/>
          <w:sz w:val="20"/>
        </w:rPr>
        <w:t>, ein ephemeres Versprechen grenzenloser Möglichkeiten, eine Chance, sogenannte Wahrheiten zu überdenken und vorgefasste</w:t>
      </w:r>
      <w:r w:rsidR="00B02601">
        <w:rPr>
          <w:rFonts w:ascii="Verdana" w:hAnsi="Verdana"/>
          <w:sz w:val="20"/>
        </w:rPr>
        <w:t xml:space="preserve"> Normen in Frage zu stellen,</w:t>
      </w:r>
      <w:r>
        <w:rPr>
          <w:rFonts w:ascii="Verdana" w:hAnsi="Verdana"/>
          <w:sz w:val="20"/>
        </w:rPr>
        <w:t xml:space="preserve"> Gespräche neu zu gestalten und Grenzen neu zu definieren. Eingeladene Künstler werden ermutigt, die vorgeschlagenen Themen weiter zu erkunden und ihre Interpretationen zu den Themen einzureichen.</w:t>
      </w:r>
    </w:p>
    <w:p w14:paraId="718E5CD2" w14:textId="77777777" w:rsidR="000165A1" w:rsidRPr="00B02601" w:rsidRDefault="000165A1" w:rsidP="00F30808">
      <w:pPr>
        <w:jc w:val="both"/>
        <w:rPr>
          <w:rFonts w:ascii="Verdana" w:hAnsi="Verdana"/>
          <w:b/>
          <w:sz w:val="20"/>
        </w:rPr>
      </w:pPr>
      <w:r w:rsidRPr="00B02601">
        <w:rPr>
          <w:rFonts w:ascii="Verdana" w:hAnsi="Verdana"/>
          <w:b/>
          <w:sz w:val="20"/>
        </w:rPr>
        <w:t>Was wir anbieten</w:t>
      </w:r>
    </w:p>
    <w:p w14:paraId="7D8BE550" w14:textId="281527D1" w:rsidR="000165A1" w:rsidRDefault="000165A1" w:rsidP="00F30808">
      <w:pPr>
        <w:jc w:val="both"/>
        <w:rPr>
          <w:rFonts w:ascii="Verdana" w:hAnsi="Verdana"/>
          <w:sz w:val="20"/>
        </w:rPr>
      </w:pPr>
      <w:r>
        <w:rPr>
          <w:rFonts w:ascii="Verdana" w:hAnsi="Verdana"/>
          <w:sz w:val="20"/>
        </w:rPr>
        <w:t>Wir laden Künstler</w:t>
      </w:r>
      <w:r w:rsidR="00B02601">
        <w:rPr>
          <w:rFonts w:ascii="Verdana" w:hAnsi="Verdana"/>
          <w:sz w:val="20"/>
        </w:rPr>
        <w:t>*innen zu einer einwöchigen Residenz</w:t>
      </w:r>
      <w:r>
        <w:rPr>
          <w:rFonts w:ascii="Verdana" w:hAnsi="Verdana"/>
          <w:sz w:val="20"/>
        </w:rPr>
        <w:t xml:space="preserve"> ein und bieten ihnen ein Umfeld für kreativen Austausch und Zusammenarbeit. Wir planen eine intensive Woche, in der wir die Kulturszene in Tiflis sowie regionale Kunstszenen erkunden, an Einzelprojekten arbeiten und eine Gruppenpräsentation entwickeln.</w:t>
      </w:r>
    </w:p>
    <w:p w14:paraId="7AE9262B" w14:textId="14C50D4A" w:rsidR="000165A1" w:rsidRDefault="00B02601" w:rsidP="00F30808">
      <w:pPr>
        <w:jc w:val="both"/>
        <w:rPr>
          <w:rFonts w:ascii="Verdana" w:hAnsi="Verdana"/>
          <w:sz w:val="20"/>
        </w:rPr>
      </w:pPr>
      <w:r>
        <w:rPr>
          <w:rFonts w:ascii="Verdana" w:hAnsi="Verdana"/>
          <w:sz w:val="20"/>
        </w:rPr>
        <w:t xml:space="preserve">Während der Residenz </w:t>
      </w:r>
      <w:r w:rsidR="000165A1">
        <w:rPr>
          <w:rFonts w:ascii="Verdana" w:hAnsi="Verdana"/>
          <w:sz w:val="20"/>
        </w:rPr>
        <w:t>werden Künstler</w:t>
      </w:r>
      <w:r>
        <w:rPr>
          <w:rFonts w:ascii="Verdana" w:hAnsi="Verdana"/>
          <w:sz w:val="20"/>
        </w:rPr>
        <w:t>*innen eine Woche in Tbilissi</w:t>
      </w:r>
      <w:r w:rsidR="000165A1">
        <w:rPr>
          <w:rFonts w:ascii="Verdana" w:hAnsi="Verdana"/>
          <w:sz w:val="20"/>
        </w:rPr>
        <w:t>, Georgien, verbringen und die Möglichkeit haben, vollständig in einen kreativen Prozess einzutauchen</w:t>
      </w:r>
      <w:r>
        <w:rPr>
          <w:rFonts w:ascii="Verdana" w:hAnsi="Verdana"/>
          <w:sz w:val="20"/>
        </w:rPr>
        <w:t>,</w:t>
      </w:r>
      <w:r w:rsidR="000165A1">
        <w:rPr>
          <w:rFonts w:ascii="Verdana" w:hAnsi="Verdana"/>
          <w:sz w:val="20"/>
        </w:rPr>
        <w:t xml:space="preserve"> sowie Ideen und Meinungen mit den anderen </w:t>
      </w:r>
      <w:proofErr w:type="spellStart"/>
      <w:r w:rsidR="000165A1">
        <w:rPr>
          <w:rFonts w:ascii="Verdana" w:hAnsi="Verdana"/>
          <w:sz w:val="20"/>
        </w:rPr>
        <w:t>Artists</w:t>
      </w:r>
      <w:proofErr w:type="spellEnd"/>
      <w:r w:rsidR="000165A1">
        <w:rPr>
          <w:rFonts w:ascii="Verdana" w:hAnsi="Verdana"/>
          <w:sz w:val="20"/>
        </w:rPr>
        <w:t xml:space="preserve"> in</w:t>
      </w:r>
      <w:r>
        <w:rPr>
          <w:rFonts w:ascii="Verdana" w:hAnsi="Verdana"/>
          <w:sz w:val="20"/>
        </w:rPr>
        <w:t xml:space="preserve"> </w:t>
      </w:r>
      <w:proofErr w:type="spellStart"/>
      <w:r>
        <w:rPr>
          <w:rFonts w:ascii="Verdana" w:hAnsi="Verdana"/>
          <w:sz w:val="20"/>
        </w:rPr>
        <w:t>Residence</w:t>
      </w:r>
      <w:proofErr w:type="spellEnd"/>
      <w:r>
        <w:rPr>
          <w:rFonts w:ascii="Verdana" w:hAnsi="Verdana"/>
          <w:sz w:val="20"/>
        </w:rPr>
        <w:t xml:space="preserve"> auszutauschen, Teil ein</w:t>
      </w:r>
      <w:r w:rsidR="000165A1">
        <w:rPr>
          <w:rFonts w:ascii="Verdana" w:hAnsi="Verdana"/>
          <w:sz w:val="20"/>
        </w:rPr>
        <w:t>er Gemeinschaft von Künstlern zu sein, mit denen weiter z</w:t>
      </w:r>
      <w:r>
        <w:rPr>
          <w:rFonts w:ascii="Verdana" w:hAnsi="Verdana"/>
          <w:sz w:val="20"/>
        </w:rPr>
        <w:t>usammengearbeitet werden kann.</w:t>
      </w:r>
    </w:p>
    <w:p w14:paraId="5D6A466A" w14:textId="77777777" w:rsidR="000165A1" w:rsidRDefault="000165A1" w:rsidP="00F30808">
      <w:pPr>
        <w:jc w:val="both"/>
        <w:rPr>
          <w:rFonts w:ascii="Verdana" w:hAnsi="Verdana"/>
          <w:sz w:val="20"/>
        </w:rPr>
      </w:pPr>
      <w:r>
        <w:rPr>
          <w:rFonts w:ascii="Verdana" w:hAnsi="Verdana"/>
          <w:sz w:val="20"/>
        </w:rPr>
        <w:t>Die Kosten für den Aufenthalt werden vom Goethe-Institut Georgien übernommen: Reisekosten, Unterkunft, Tagegeld.</w:t>
      </w:r>
    </w:p>
    <w:p w14:paraId="511C4805" w14:textId="77777777" w:rsidR="000165A1" w:rsidRPr="00B02601" w:rsidRDefault="000165A1" w:rsidP="00F30808">
      <w:pPr>
        <w:jc w:val="both"/>
        <w:rPr>
          <w:rFonts w:ascii="Verdana" w:hAnsi="Verdana"/>
          <w:b/>
          <w:sz w:val="20"/>
        </w:rPr>
      </w:pPr>
      <w:r w:rsidRPr="00B02601">
        <w:rPr>
          <w:rFonts w:ascii="Verdana" w:hAnsi="Verdana"/>
          <w:b/>
          <w:sz w:val="20"/>
        </w:rPr>
        <w:t>Standort</w:t>
      </w:r>
    </w:p>
    <w:p w14:paraId="4503B6CA" w14:textId="353CB9D9" w:rsidR="000165A1" w:rsidRDefault="00B02601" w:rsidP="00F30808">
      <w:pPr>
        <w:jc w:val="both"/>
        <w:rPr>
          <w:rFonts w:ascii="Verdana" w:hAnsi="Verdana"/>
          <w:sz w:val="20"/>
        </w:rPr>
      </w:pPr>
      <w:r>
        <w:rPr>
          <w:rFonts w:ascii="Verdana" w:hAnsi="Verdana"/>
          <w:sz w:val="20"/>
        </w:rPr>
        <w:t>Die eingeladenen Künstler*innen sind im</w:t>
      </w:r>
      <w:r w:rsidR="000165A1">
        <w:rPr>
          <w:rFonts w:ascii="Verdana" w:hAnsi="Verdana"/>
          <w:sz w:val="20"/>
        </w:rPr>
        <w:t xml:space="preserve"> </w:t>
      </w:r>
      <w:proofErr w:type="spellStart"/>
      <w:r w:rsidR="000165A1">
        <w:rPr>
          <w:rFonts w:ascii="Verdana" w:hAnsi="Verdana"/>
          <w:sz w:val="20"/>
        </w:rPr>
        <w:t>Writers</w:t>
      </w:r>
      <w:proofErr w:type="spellEnd"/>
      <w:r w:rsidR="000165A1">
        <w:rPr>
          <w:rFonts w:ascii="Verdana" w:hAnsi="Verdana"/>
          <w:sz w:val="20"/>
        </w:rPr>
        <w:t xml:space="preserve">’ House </w:t>
      </w:r>
      <w:proofErr w:type="spellStart"/>
      <w:r w:rsidR="000165A1">
        <w:rPr>
          <w:rFonts w:ascii="Verdana" w:hAnsi="Verdana"/>
          <w:sz w:val="20"/>
        </w:rPr>
        <w:t>of</w:t>
      </w:r>
      <w:proofErr w:type="spellEnd"/>
      <w:r w:rsidR="000165A1">
        <w:rPr>
          <w:rFonts w:ascii="Verdana" w:hAnsi="Verdana"/>
          <w:sz w:val="20"/>
        </w:rPr>
        <w:t xml:space="preserve"> Georgia</w:t>
      </w:r>
      <w:r>
        <w:rPr>
          <w:rFonts w:ascii="Verdana" w:hAnsi="Verdana"/>
          <w:sz w:val="20"/>
        </w:rPr>
        <w:t xml:space="preserve"> untergebracht</w:t>
      </w:r>
      <w:r w:rsidR="00D86167">
        <w:rPr>
          <w:rFonts w:ascii="Verdana" w:hAnsi="Verdana"/>
          <w:sz w:val="20"/>
        </w:rPr>
        <w:t>, einem offenen</w:t>
      </w:r>
      <w:r w:rsidR="000165A1">
        <w:rPr>
          <w:rFonts w:ascii="Verdana" w:hAnsi="Verdana"/>
          <w:sz w:val="20"/>
        </w:rPr>
        <w:t xml:space="preserve"> Haus der Literatur, in eine</w:t>
      </w:r>
      <w:r w:rsidR="00D86167">
        <w:rPr>
          <w:rFonts w:ascii="Verdana" w:hAnsi="Verdana"/>
          <w:sz w:val="20"/>
        </w:rPr>
        <w:t xml:space="preserve">m historischen </w:t>
      </w:r>
      <w:proofErr w:type="spellStart"/>
      <w:r w:rsidR="00D86167">
        <w:rPr>
          <w:rFonts w:ascii="Verdana" w:hAnsi="Verdana"/>
          <w:sz w:val="20"/>
        </w:rPr>
        <w:t>Jugendstilh</w:t>
      </w:r>
      <w:r w:rsidR="000165A1">
        <w:rPr>
          <w:rFonts w:ascii="Verdana" w:hAnsi="Verdana"/>
          <w:sz w:val="20"/>
        </w:rPr>
        <w:t>haus</w:t>
      </w:r>
      <w:proofErr w:type="spellEnd"/>
      <w:r w:rsidR="000165A1">
        <w:rPr>
          <w:rFonts w:ascii="Verdana" w:hAnsi="Verdana"/>
          <w:sz w:val="20"/>
        </w:rPr>
        <w:t xml:space="preserve"> in der </w:t>
      </w:r>
      <w:proofErr w:type="spellStart"/>
      <w:r w:rsidR="000165A1">
        <w:rPr>
          <w:rFonts w:ascii="Verdana" w:hAnsi="Verdana"/>
          <w:sz w:val="20"/>
        </w:rPr>
        <w:t>Machabeli</w:t>
      </w:r>
      <w:proofErr w:type="spellEnd"/>
      <w:r w:rsidR="000165A1">
        <w:rPr>
          <w:rFonts w:ascii="Verdana" w:hAnsi="Verdana"/>
          <w:sz w:val="20"/>
        </w:rPr>
        <w:t>-Straße in der Altstadt. Es wurde 2008 als professionelles Institut und öffentlicher Raum für Lesungen, Ausstellungen und Vorführungen gegründet und verfügt über schöne Wohnräume und ein Gartencafé. Um einen Blick darauf zu werfen, klicken Sie bitte hier.</w:t>
      </w:r>
    </w:p>
    <w:p w14:paraId="3A884E75" w14:textId="77777777" w:rsidR="000165A1" w:rsidRPr="00D86167" w:rsidRDefault="000165A1" w:rsidP="00F30808">
      <w:pPr>
        <w:jc w:val="both"/>
        <w:rPr>
          <w:rFonts w:ascii="Verdana" w:hAnsi="Verdana"/>
          <w:b/>
          <w:sz w:val="20"/>
        </w:rPr>
      </w:pPr>
      <w:r w:rsidRPr="00D86167">
        <w:rPr>
          <w:rFonts w:ascii="Verdana" w:hAnsi="Verdana"/>
          <w:b/>
          <w:sz w:val="20"/>
        </w:rPr>
        <w:t>Wer kann sich bewerben?</w:t>
      </w:r>
    </w:p>
    <w:p w14:paraId="1A36A7A3" w14:textId="0DA4B853" w:rsidR="000165A1" w:rsidRDefault="000165A1" w:rsidP="00F30808">
      <w:pPr>
        <w:jc w:val="both"/>
        <w:rPr>
          <w:rFonts w:ascii="Verdana" w:hAnsi="Verdana"/>
          <w:sz w:val="20"/>
        </w:rPr>
      </w:pPr>
      <w:r>
        <w:rPr>
          <w:rFonts w:ascii="Verdana" w:hAnsi="Verdana"/>
          <w:sz w:val="20"/>
        </w:rPr>
        <w:t>Wir würden uns freuen, Fotograf</w:t>
      </w:r>
      <w:r w:rsidR="00D86167">
        <w:rPr>
          <w:rFonts w:ascii="Verdana" w:hAnsi="Verdana"/>
          <w:sz w:val="20"/>
        </w:rPr>
        <w:t>*inn</w:t>
      </w:r>
      <w:r>
        <w:rPr>
          <w:rFonts w:ascii="Verdana" w:hAnsi="Verdana"/>
          <w:sz w:val="20"/>
        </w:rPr>
        <w:t xml:space="preserve">en aus </w:t>
      </w:r>
      <w:r w:rsidR="00D86167">
        <w:rPr>
          <w:rFonts w:ascii="Verdana" w:hAnsi="Verdana"/>
          <w:sz w:val="20"/>
        </w:rPr>
        <w:t xml:space="preserve">Aserbaidschan, </w:t>
      </w:r>
      <w:r>
        <w:rPr>
          <w:rFonts w:ascii="Verdana" w:hAnsi="Verdana"/>
          <w:sz w:val="20"/>
        </w:rPr>
        <w:t>der Republik Mold</w:t>
      </w:r>
      <w:r w:rsidR="00D86167">
        <w:rPr>
          <w:rFonts w:ascii="Verdana" w:hAnsi="Verdana"/>
          <w:sz w:val="20"/>
        </w:rPr>
        <w:t>au und Georgien für eine einwöchige Residenz</w:t>
      </w:r>
      <w:r>
        <w:rPr>
          <w:rFonts w:ascii="Verdana" w:hAnsi="Verdana"/>
          <w:sz w:val="20"/>
        </w:rPr>
        <w:t xml:space="preserve"> zu gesellschaftlichen Themen begrüßen zu dürfen, die bere</w:t>
      </w:r>
      <w:r w:rsidR="00D86167">
        <w:rPr>
          <w:rFonts w:ascii="Verdana" w:hAnsi="Verdana"/>
          <w:sz w:val="20"/>
        </w:rPr>
        <w:t>it sind, im Rahmen der Residenz</w:t>
      </w:r>
      <w:r>
        <w:rPr>
          <w:rFonts w:ascii="Verdana" w:hAnsi="Verdana"/>
          <w:sz w:val="20"/>
        </w:rPr>
        <w:t xml:space="preserve"> neue Kulturszenen zu entdecken, sich mit anderen Künstler</w:t>
      </w:r>
      <w:r w:rsidR="00D86167">
        <w:rPr>
          <w:rFonts w:ascii="Verdana" w:hAnsi="Verdana"/>
          <w:sz w:val="20"/>
        </w:rPr>
        <w:t>*inne</w:t>
      </w:r>
      <w:r>
        <w:rPr>
          <w:rFonts w:ascii="Verdana" w:hAnsi="Verdana"/>
          <w:sz w:val="20"/>
        </w:rPr>
        <w:t>n auszutauschen und Konzepte zu entwickeln.</w:t>
      </w:r>
    </w:p>
    <w:p w14:paraId="3DC9D67B" w14:textId="43D9E439" w:rsidR="000165A1" w:rsidRPr="00D86167" w:rsidRDefault="00F30808" w:rsidP="00F30808">
      <w:pPr>
        <w:jc w:val="both"/>
        <w:rPr>
          <w:rFonts w:ascii="Verdana" w:hAnsi="Verdana"/>
          <w:b/>
          <w:sz w:val="20"/>
        </w:rPr>
      </w:pPr>
      <w:r>
        <w:rPr>
          <w:rFonts w:ascii="Verdana" w:hAnsi="Verdana"/>
          <w:b/>
          <w:sz w:val="20"/>
        </w:rPr>
        <w:t>Wann?</w:t>
      </w:r>
    </w:p>
    <w:p w14:paraId="0336045B" w14:textId="77777777" w:rsidR="000165A1" w:rsidRDefault="000165A1" w:rsidP="00F30808">
      <w:pPr>
        <w:jc w:val="both"/>
        <w:rPr>
          <w:rFonts w:ascii="Verdana" w:hAnsi="Verdana"/>
          <w:sz w:val="20"/>
        </w:rPr>
      </w:pPr>
      <w:r>
        <w:rPr>
          <w:rFonts w:ascii="Verdana" w:hAnsi="Verdana"/>
          <w:sz w:val="20"/>
        </w:rPr>
        <w:t>28. November - 4. Dezember 2021</w:t>
      </w:r>
    </w:p>
    <w:p w14:paraId="4A51B81A" w14:textId="173EC1F5" w:rsidR="000165A1" w:rsidRPr="00D86167" w:rsidRDefault="00D86167" w:rsidP="00F30808">
      <w:pPr>
        <w:jc w:val="both"/>
        <w:rPr>
          <w:rFonts w:ascii="Verdana" w:hAnsi="Verdana"/>
          <w:b/>
          <w:sz w:val="20"/>
        </w:rPr>
      </w:pPr>
      <w:r>
        <w:rPr>
          <w:rFonts w:ascii="Verdana" w:hAnsi="Verdana"/>
          <w:b/>
          <w:sz w:val="20"/>
        </w:rPr>
        <w:lastRenderedPageBreak/>
        <w:t>Bewerbungsfrist</w:t>
      </w:r>
    </w:p>
    <w:p w14:paraId="3C109B42" w14:textId="77777777" w:rsidR="000165A1" w:rsidRDefault="000165A1" w:rsidP="00F30808">
      <w:pPr>
        <w:jc w:val="both"/>
        <w:rPr>
          <w:rFonts w:ascii="Verdana" w:hAnsi="Verdana"/>
          <w:sz w:val="20"/>
        </w:rPr>
      </w:pPr>
      <w:r>
        <w:rPr>
          <w:rFonts w:ascii="Verdana" w:hAnsi="Verdana"/>
          <w:sz w:val="20"/>
        </w:rPr>
        <w:t xml:space="preserve">Interessierte Bewerber können sich direkt per E-Mail an </w:t>
      </w:r>
      <w:r w:rsidRPr="00D86167">
        <w:rPr>
          <w:rFonts w:ascii="Verdana" w:hAnsi="Verdana"/>
          <w:sz w:val="20"/>
          <w:u w:val="single"/>
        </w:rPr>
        <w:t>maia.danelia@goethe.de</w:t>
      </w:r>
      <w:r>
        <w:rPr>
          <w:rFonts w:ascii="Verdana" w:hAnsi="Verdana"/>
          <w:sz w:val="20"/>
        </w:rPr>
        <w:t xml:space="preserve"> bewerben</w:t>
      </w:r>
    </w:p>
    <w:p w14:paraId="64210D57" w14:textId="77777777" w:rsidR="000165A1" w:rsidRDefault="000165A1" w:rsidP="00F30808">
      <w:pPr>
        <w:jc w:val="both"/>
        <w:rPr>
          <w:rFonts w:ascii="Verdana" w:hAnsi="Verdana"/>
          <w:sz w:val="20"/>
        </w:rPr>
      </w:pPr>
      <w:r>
        <w:rPr>
          <w:rFonts w:ascii="Verdana" w:hAnsi="Verdana"/>
          <w:sz w:val="20"/>
        </w:rPr>
        <w:t>bis 15.11.2021.</w:t>
      </w:r>
    </w:p>
    <w:p w14:paraId="6C249C2F" w14:textId="77777777" w:rsidR="00D86167" w:rsidRDefault="00D86167" w:rsidP="00F30808">
      <w:pPr>
        <w:jc w:val="both"/>
        <w:rPr>
          <w:rFonts w:ascii="Verdana" w:hAnsi="Verdana"/>
          <w:sz w:val="20"/>
        </w:rPr>
      </w:pPr>
    </w:p>
    <w:p w14:paraId="5F220AF2" w14:textId="77777777" w:rsidR="00D86167" w:rsidRDefault="00D86167" w:rsidP="00F30808">
      <w:pPr>
        <w:jc w:val="both"/>
        <w:rPr>
          <w:rFonts w:ascii="Verdana" w:hAnsi="Verdana"/>
          <w:sz w:val="20"/>
        </w:rPr>
      </w:pPr>
      <w:r>
        <w:rPr>
          <w:rFonts w:ascii="Verdana" w:hAnsi="Verdana"/>
          <w:sz w:val="20"/>
        </w:rPr>
        <w:t>Alle in englischer Sprache verfassten Bewerbungen sollten folgende Inhalte enthalten:</w:t>
      </w:r>
    </w:p>
    <w:p w14:paraId="380AC84C" w14:textId="77777777" w:rsidR="00D86167" w:rsidRDefault="00D86167" w:rsidP="00F30808">
      <w:pPr>
        <w:jc w:val="both"/>
        <w:rPr>
          <w:rFonts w:ascii="Verdana" w:hAnsi="Verdana"/>
          <w:sz w:val="20"/>
        </w:rPr>
      </w:pPr>
      <w:r>
        <w:rPr>
          <w:rFonts w:ascii="Verdana" w:hAnsi="Verdana"/>
          <w:sz w:val="20"/>
        </w:rPr>
        <w:t>- Antragsformular mit Beschreibung Ihrer geplanten Projekte</w:t>
      </w:r>
    </w:p>
    <w:p w14:paraId="10B2D20C" w14:textId="2D2F90A7" w:rsidR="00D86167" w:rsidRDefault="00D86167" w:rsidP="00F30808">
      <w:pPr>
        <w:jc w:val="both"/>
        <w:rPr>
          <w:rFonts w:ascii="Verdana" w:hAnsi="Verdana"/>
          <w:sz w:val="20"/>
        </w:rPr>
      </w:pPr>
      <w:r>
        <w:rPr>
          <w:rFonts w:ascii="Verdana" w:hAnsi="Verdana"/>
          <w:sz w:val="20"/>
        </w:rPr>
        <w:t>- Aktueller Künstler</w:t>
      </w:r>
      <w:r w:rsidR="00F30808">
        <w:rPr>
          <w:rFonts w:ascii="Verdana" w:hAnsi="Verdana"/>
          <w:sz w:val="20"/>
        </w:rPr>
        <w:t>*innen</w:t>
      </w:r>
      <w:r>
        <w:rPr>
          <w:rFonts w:ascii="Verdana" w:hAnsi="Verdana"/>
          <w:sz w:val="20"/>
        </w:rPr>
        <w:t>-Lebenslauf (CV)</w:t>
      </w:r>
    </w:p>
    <w:p w14:paraId="3730BFF2" w14:textId="1F063B05" w:rsidR="00D86167" w:rsidRDefault="00D86167" w:rsidP="00F30808">
      <w:pPr>
        <w:jc w:val="both"/>
        <w:rPr>
          <w:rFonts w:ascii="Verdana" w:hAnsi="Verdana"/>
          <w:sz w:val="20"/>
        </w:rPr>
      </w:pPr>
      <w:r>
        <w:rPr>
          <w:rFonts w:ascii="Verdana" w:hAnsi="Verdana"/>
          <w:sz w:val="20"/>
        </w:rPr>
        <w:t>- Portfolio (Bilder/Video der letzten Arbeiten) maximale Größe 5 MB</w:t>
      </w:r>
    </w:p>
    <w:p w14:paraId="6440797C" w14:textId="77777777" w:rsidR="00D86167" w:rsidRDefault="00D86167" w:rsidP="00F30808">
      <w:pPr>
        <w:jc w:val="both"/>
        <w:rPr>
          <w:rFonts w:ascii="Verdana" w:hAnsi="Verdana"/>
          <w:sz w:val="20"/>
        </w:rPr>
      </w:pPr>
      <w:r>
        <w:rPr>
          <w:rFonts w:ascii="Verdana" w:hAnsi="Verdana"/>
          <w:sz w:val="20"/>
        </w:rPr>
        <w:t xml:space="preserve"> </w:t>
      </w:r>
    </w:p>
    <w:p w14:paraId="18816A55" w14:textId="77777777" w:rsidR="00D86167" w:rsidRPr="00D86167" w:rsidRDefault="00D86167" w:rsidP="00F30808">
      <w:pPr>
        <w:jc w:val="both"/>
        <w:rPr>
          <w:rFonts w:ascii="Verdana" w:hAnsi="Verdana"/>
          <w:b/>
          <w:sz w:val="20"/>
        </w:rPr>
      </w:pPr>
      <w:r w:rsidRPr="00D86167">
        <w:rPr>
          <w:rFonts w:ascii="Verdana" w:hAnsi="Verdana"/>
          <w:b/>
          <w:sz w:val="20"/>
        </w:rPr>
        <w:t>Bewerbungsverfahren</w:t>
      </w:r>
    </w:p>
    <w:p w14:paraId="37D90204" w14:textId="77777777" w:rsidR="00D86167" w:rsidRDefault="00D86167" w:rsidP="00F30808">
      <w:pPr>
        <w:jc w:val="both"/>
        <w:rPr>
          <w:rFonts w:ascii="Verdana" w:hAnsi="Verdana"/>
          <w:sz w:val="20"/>
        </w:rPr>
      </w:pPr>
      <w:r>
        <w:rPr>
          <w:rFonts w:ascii="Verdana" w:hAnsi="Verdana"/>
          <w:sz w:val="20"/>
        </w:rPr>
        <w:t>An die angegebene E-Mail-Adresse senden die Kandidatinnen und Kandidaten ihre Bewerbung inklusive eines speziell auf die Residenz zugeschnittenen Projektkonzepts. Die vorgeschlagenen Projekte werden von einer Jury des Goethe-Instituts ausgewählt. Die Jury berücksichtigt den beruflichen Hintergrund der Bewerber und achtet auf die Motivation zur Teilnahme am Programm.</w:t>
      </w:r>
    </w:p>
    <w:p w14:paraId="1B2F23B4" w14:textId="1E0C5B21" w:rsidR="00D86167" w:rsidRDefault="00D86167" w:rsidP="00F30808">
      <w:pPr>
        <w:jc w:val="both"/>
        <w:rPr>
          <w:rFonts w:ascii="Verdana" w:hAnsi="Verdana"/>
          <w:sz w:val="20"/>
        </w:rPr>
      </w:pPr>
      <w:r>
        <w:rPr>
          <w:rFonts w:ascii="Verdana" w:hAnsi="Verdana"/>
          <w:sz w:val="20"/>
        </w:rPr>
        <w:t xml:space="preserve">Die ausgewählten Künstler werden bis zum 17. November 2021 per E-Mail über die Ergebnisse informiert. Die ausgewählten Künstler werden vor ihrer Reise nach Georgien zunächst online zusammengeführt, um sich kennenzulernen und Ideen einzubringen, an denen sie während </w:t>
      </w:r>
      <w:r w:rsidR="00F30808">
        <w:rPr>
          <w:rFonts w:ascii="Verdana" w:hAnsi="Verdana"/>
          <w:sz w:val="20"/>
        </w:rPr>
        <w:t>des einwöchigen</w:t>
      </w:r>
      <w:r>
        <w:rPr>
          <w:rFonts w:ascii="Verdana" w:hAnsi="Verdana"/>
          <w:sz w:val="20"/>
        </w:rPr>
        <w:t xml:space="preserve"> Aufenthalt</w:t>
      </w:r>
      <w:r w:rsidR="00F30808">
        <w:rPr>
          <w:rFonts w:ascii="Verdana" w:hAnsi="Verdana"/>
          <w:sz w:val="20"/>
        </w:rPr>
        <w:t>s</w:t>
      </w:r>
      <w:r>
        <w:rPr>
          <w:rFonts w:ascii="Verdana" w:hAnsi="Verdana"/>
          <w:sz w:val="20"/>
        </w:rPr>
        <w:t xml:space="preserve"> in Georgien</w:t>
      </w:r>
      <w:r w:rsidR="00F30808">
        <w:rPr>
          <w:rFonts w:ascii="Verdana" w:hAnsi="Verdana"/>
          <w:sz w:val="20"/>
        </w:rPr>
        <w:t xml:space="preserve"> weiterarbeiten</w:t>
      </w:r>
      <w:r>
        <w:rPr>
          <w:rFonts w:ascii="Verdana" w:hAnsi="Verdana"/>
          <w:sz w:val="20"/>
        </w:rPr>
        <w:t>.</w:t>
      </w:r>
    </w:p>
    <w:p w14:paraId="7A797878" w14:textId="77777777" w:rsidR="00D86167" w:rsidRPr="00D86167" w:rsidRDefault="00D86167" w:rsidP="00F30808">
      <w:pPr>
        <w:jc w:val="both"/>
        <w:rPr>
          <w:rFonts w:ascii="Verdana" w:hAnsi="Verdana"/>
          <w:b/>
          <w:sz w:val="20"/>
        </w:rPr>
      </w:pPr>
      <w:r w:rsidRPr="00D86167">
        <w:rPr>
          <w:rFonts w:ascii="Verdana" w:hAnsi="Verdana"/>
          <w:b/>
          <w:sz w:val="20"/>
        </w:rPr>
        <w:t>Urheberrechte ©</w:t>
      </w:r>
    </w:p>
    <w:p w14:paraId="210F89C2" w14:textId="77777777" w:rsidR="00D86167" w:rsidRDefault="00D86167" w:rsidP="00F30808">
      <w:pPr>
        <w:jc w:val="both"/>
        <w:rPr>
          <w:rFonts w:ascii="Verdana" w:hAnsi="Verdana"/>
          <w:sz w:val="20"/>
        </w:rPr>
      </w:pPr>
      <w:r>
        <w:rPr>
          <w:rFonts w:ascii="Verdana" w:hAnsi="Verdana"/>
          <w:sz w:val="20"/>
        </w:rPr>
        <w:t>Das Urheberrecht an den Produkten der Residenz ermöglicht es dem Goethe-Institut, diese in Absprache mit den Teilnehmenden zukünftig zu nutzen.</w:t>
      </w:r>
    </w:p>
    <w:p w14:paraId="5DA39BDC" w14:textId="77777777" w:rsidR="00D86167" w:rsidRDefault="00D86167" w:rsidP="00F30808">
      <w:pPr>
        <w:jc w:val="both"/>
        <w:rPr>
          <w:rFonts w:ascii="Verdana" w:hAnsi="Verdana"/>
          <w:sz w:val="20"/>
        </w:rPr>
      </w:pPr>
    </w:p>
    <w:p w14:paraId="02FC46A0" w14:textId="77777777" w:rsidR="000D77C3" w:rsidRPr="00037975" w:rsidRDefault="000D77C3" w:rsidP="00F30808">
      <w:pPr>
        <w:jc w:val="both"/>
        <w:rPr>
          <w:rFonts w:cstheme="minorHAnsi"/>
          <w:color w:val="000000"/>
          <w:sz w:val="24"/>
          <w:szCs w:val="24"/>
          <w:shd w:val="clear" w:color="auto" w:fill="FFFFFF"/>
          <w:lang w:val="en-US"/>
        </w:rPr>
      </w:pPr>
    </w:p>
    <w:p w14:paraId="751B5469" w14:textId="77777777" w:rsidR="00531ACB" w:rsidRPr="00037975" w:rsidRDefault="00531ACB" w:rsidP="00F30808">
      <w:pPr>
        <w:pStyle w:val="StandardWeb"/>
        <w:spacing w:before="0" w:beforeAutospacing="0" w:after="0" w:afterAutospacing="0"/>
        <w:jc w:val="both"/>
        <w:rPr>
          <w:rFonts w:asciiTheme="minorHAnsi" w:hAnsiTheme="minorHAnsi" w:cstheme="minorHAnsi"/>
          <w:b/>
          <w:bCs/>
          <w:color w:val="000000"/>
        </w:rPr>
      </w:pPr>
    </w:p>
    <w:p w14:paraId="58386470" w14:textId="77777777" w:rsidR="007217B7" w:rsidRPr="00037975" w:rsidRDefault="007217B7" w:rsidP="00F30808">
      <w:pPr>
        <w:pStyle w:val="StandardWeb"/>
        <w:spacing w:before="0" w:beforeAutospacing="0" w:after="0" w:afterAutospacing="0"/>
        <w:jc w:val="both"/>
        <w:rPr>
          <w:rFonts w:asciiTheme="minorHAnsi" w:hAnsiTheme="minorHAnsi" w:cstheme="minorHAnsi"/>
          <w:b/>
          <w:bCs/>
          <w:color w:val="000000"/>
        </w:rPr>
      </w:pPr>
    </w:p>
    <w:p w14:paraId="50747305" w14:textId="77777777" w:rsidR="005771E1" w:rsidRDefault="005771E1" w:rsidP="00F30808">
      <w:pPr>
        <w:pStyle w:val="StandardWeb"/>
        <w:spacing w:before="0" w:beforeAutospacing="0" w:after="0" w:afterAutospacing="0"/>
        <w:jc w:val="both"/>
        <w:rPr>
          <w:rFonts w:asciiTheme="minorHAnsi" w:hAnsiTheme="minorHAnsi" w:cstheme="minorHAnsi"/>
        </w:rPr>
      </w:pPr>
    </w:p>
    <w:p w14:paraId="35A5B3EA" w14:textId="00FD3037" w:rsidR="005771E1" w:rsidRPr="005771E1" w:rsidRDefault="005771E1" w:rsidP="00F30808">
      <w:pPr>
        <w:pStyle w:val="StandardWeb"/>
        <w:spacing w:before="0" w:beforeAutospacing="0" w:after="0" w:afterAutospacing="0"/>
        <w:jc w:val="both"/>
        <w:rPr>
          <w:rFonts w:asciiTheme="minorHAnsi" w:hAnsiTheme="minorHAnsi" w:cstheme="minorHAnsi"/>
          <w:sz w:val="22"/>
          <w:szCs w:val="22"/>
        </w:rPr>
      </w:pPr>
    </w:p>
    <w:sectPr w:rsidR="005771E1" w:rsidRPr="005771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3383"/>
    <w:multiLevelType w:val="multilevel"/>
    <w:tmpl w:val="C762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4316A"/>
    <w:multiLevelType w:val="multilevel"/>
    <w:tmpl w:val="B412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94E5F"/>
    <w:multiLevelType w:val="hybridMultilevel"/>
    <w:tmpl w:val="3E26A36C"/>
    <w:lvl w:ilvl="0" w:tplc="EED63ABA">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B61792"/>
    <w:multiLevelType w:val="multilevel"/>
    <w:tmpl w:val="EF44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27FF9"/>
    <w:multiLevelType w:val="multilevel"/>
    <w:tmpl w:val="A586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002CA"/>
    <w:multiLevelType w:val="hybridMultilevel"/>
    <w:tmpl w:val="17BE417A"/>
    <w:lvl w:ilvl="0" w:tplc="D33083E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6C"/>
    <w:rsid w:val="0001220B"/>
    <w:rsid w:val="000165A1"/>
    <w:rsid w:val="00037975"/>
    <w:rsid w:val="000445AF"/>
    <w:rsid w:val="0005383F"/>
    <w:rsid w:val="00063AFF"/>
    <w:rsid w:val="000816E6"/>
    <w:rsid w:val="00091456"/>
    <w:rsid w:val="000977F1"/>
    <w:rsid w:val="000A5E4B"/>
    <w:rsid w:val="000D38D8"/>
    <w:rsid w:val="000D77C3"/>
    <w:rsid w:val="000E332A"/>
    <w:rsid w:val="00112076"/>
    <w:rsid w:val="00112CE2"/>
    <w:rsid w:val="00114EB8"/>
    <w:rsid w:val="001330A3"/>
    <w:rsid w:val="0015018B"/>
    <w:rsid w:val="00161ED0"/>
    <w:rsid w:val="00183803"/>
    <w:rsid w:val="0021214F"/>
    <w:rsid w:val="0021379F"/>
    <w:rsid w:val="002203B4"/>
    <w:rsid w:val="00230679"/>
    <w:rsid w:val="00231894"/>
    <w:rsid w:val="0023476E"/>
    <w:rsid w:val="002559A9"/>
    <w:rsid w:val="00271049"/>
    <w:rsid w:val="00273FA9"/>
    <w:rsid w:val="002B1C6B"/>
    <w:rsid w:val="002B441A"/>
    <w:rsid w:val="002B50E6"/>
    <w:rsid w:val="00360F9E"/>
    <w:rsid w:val="00365303"/>
    <w:rsid w:val="003B5575"/>
    <w:rsid w:val="003C0535"/>
    <w:rsid w:val="003D1131"/>
    <w:rsid w:val="003E78DE"/>
    <w:rsid w:val="0041530B"/>
    <w:rsid w:val="004536D7"/>
    <w:rsid w:val="00454EAA"/>
    <w:rsid w:val="00461A7A"/>
    <w:rsid w:val="00470D9A"/>
    <w:rsid w:val="004767B3"/>
    <w:rsid w:val="004A49CA"/>
    <w:rsid w:val="004E6EE6"/>
    <w:rsid w:val="004F7425"/>
    <w:rsid w:val="005309FD"/>
    <w:rsid w:val="00531ACB"/>
    <w:rsid w:val="0054074B"/>
    <w:rsid w:val="005771E1"/>
    <w:rsid w:val="00595DBD"/>
    <w:rsid w:val="005A1DD1"/>
    <w:rsid w:val="005D0EA2"/>
    <w:rsid w:val="005D1261"/>
    <w:rsid w:val="0061659F"/>
    <w:rsid w:val="00617AAD"/>
    <w:rsid w:val="00622EAB"/>
    <w:rsid w:val="00636B75"/>
    <w:rsid w:val="00641626"/>
    <w:rsid w:val="0064625F"/>
    <w:rsid w:val="006533B7"/>
    <w:rsid w:val="006C546C"/>
    <w:rsid w:val="007217B7"/>
    <w:rsid w:val="00730625"/>
    <w:rsid w:val="00740B9D"/>
    <w:rsid w:val="00752CA0"/>
    <w:rsid w:val="007646F1"/>
    <w:rsid w:val="007A52EC"/>
    <w:rsid w:val="007A7E95"/>
    <w:rsid w:val="007C4CFD"/>
    <w:rsid w:val="007C53EC"/>
    <w:rsid w:val="007D5B48"/>
    <w:rsid w:val="007E7DB2"/>
    <w:rsid w:val="00822E39"/>
    <w:rsid w:val="00827C28"/>
    <w:rsid w:val="008306BC"/>
    <w:rsid w:val="00835FBC"/>
    <w:rsid w:val="008B6826"/>
    <w:rsid w:val="008E11D5"/>
    <w:rsid w:val="008F2350"/>
    <w:rsid w:val="00902C88"/>
    <w:rsid w:val="00930A96"/>
    <w:rsid w:val="009447B7"/>
    <w:rsid w:val="00946A21"/>
    <w:rsid w:val="009A53E6"/>
    <w:rsid w:val="009C418B"/>
    <w:rsid w:val="009F2A47"/>
    <w:rsid w:val="009F36AE"/>
    <w:rsid w:val="00A062F6"/>
    <w:rsid w:val="00A206E3"/>
    <w:rsid w:val="00A348D2"/>
    <w:rsid w:val="00A479DB"/>
    <w:rsid w:val="00A50622"/>
    <w:rsid w:val="00A57EE6"/>
    <w:rsid w:val="00A6348B"/>
    <w:rsid w:val="00A94C17"/>
    <w:rsid w:val="00AB3E60"/>
    <w:rsid w:val="00AC52F2"/>
    <w:rsid w:val="00AD2F83"/>
    <w:rsid w:val="00B02601"/>
    <w:rsid w:val="00B41490"/>
    <w:rsid w:val="00B4551B"/>
    <w:rsid w:val="00B536BD"/>
    <w:rsid w:val="00B5392B"/>
    <w:rsid w:val="00B60B57"/>
    <w:rsid w:val="00B815EE"/>
    <w:rsid w:val="00BD2B15"/>
    <w:rsid w:val="00BD4716"/>
    <w:rsid w:val="00BE6D19"/>
    <w:rsid w:val="00C43ADC"/>
    <w:rsid w:val="00C5257A"/>
    <w:rsid w:val="00C61EEF"/>
    <w:rsid w:val="00C8756C"/>
    <w:rsid w:val="00C91548"/>
    <w:rsid w:val="00CB4DC8"/>
    <w:rsid w:val="00CC235B"/>
    <w:rsid w:val="00D034F4"/>
    <w:rsid w:val="00D04663"/>
    <w:rsid w:val="00D120A1"/>
    <w:rsid w:val="00D26187"/>
    <w:rsid w:val="00D62FD5"/>
    <w:rsid w:val="00D86167"/>
    <w:rsid w:val="00D97497"/>
    <w:rsid w:val="00DA2041"/>
    <w:rsid w:val="00DE57EB"/>
    <w:rsid w:val="00E2565E"/>
    <w:rsid w:val="00E3379A"/>
    <w:rsid w:val="00E53140"/>
    <w:rsid w:val="00E62BFF"/>
    <w:rsid w:val="00ED5419"/>
    <w:rsid w:val="00ED7F33"/>
    <w:rsid w:val="00F00173"/>
    <w:rsid w:val="00F1431E"/>
    <w:rsid w:val="00F2123B"/>
    <w:rsid w:val="00F255C3"/>
    <w:rsid w:val="00F30808"/>
    <w:rsid w:val="00F42C07"/>
    <w:rsid w:val="00F82CA6"/>
    <w:rsid w:val="00F82FE0"/>
    <w:rsid w:val="00F94A5A"/>
    <w:rsid w:val="00FD1186"/>
    <w:rsid w:val="00FF47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FD79"/>
  <w15:chartTrackingRefBased/>
  <w15:docId w15:val="{E6FB5BD6-E5ED-45B5-B25B-D2B688E2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7C28"/>
    <w:rPr>
      <w:color w:val="0000FF"/>
      <w:u w:val="single"/>
    </w:rPr>
  </w:style>
  <w:style w:type="paragraph" w:styleId="StandardWeb">
    <w:name w:val="Normal (Web)"/>
    <w:basedOn w:val="Standard"/>
    <w:uiPriority w:val="99"/>
    <w:unhideWhenUsed/>
    <w:rsid w:val="000122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uiPriority w:val="99"/>
    <w:semiHidden/>
    <w:unhideWhenUsed/>
    <w:rsid w:val="0001220B"/>
    <w:rPr>
      <w:sz w:val="16"/>
      <w:szCs w:val="16"/>
    </w:rPr>
  </w:style>
  <w:style w:type="paragraph" w:styleId="Kommentartext">
    <w:name w:val="annotation text"/>
    <w:basedOn w:val="Standard"/>
    <w:link w:val="KommentartextZchn"/>
    <w:uiPriority w:val="99"/>
    <w:semiHidden/>
    <w:unhideWhenUsed/>
    <w:rsid w:val="0001220B"/>
    <w:pPr>
      <w:widowControl w:val="0"/>
      <w:suppressAutoHyphens/>
      <w:spacing w:after="0" w:line="240" w:lineRule="auto"/>
    </w:pPr>
    <w:rPr>
      <w:rFonts w:ascii="Times New Roman" w:eastAsia="SimSun" w:hAnsi="Times New Roman" w:cs="Mangal"/>
      <w:kern w:val="1"/>
      <w:sz w:val="20"/>
      <w:szCs w:val="18"/>
      <w:lang w:val="de-AT" w:eastAsia="hi-IN" w:bidi="hi-IN"/>
    </w:rPr>
  </w:style>
  <w:style w:type="character" w:customStyle="1" w:styleId="KommentartextZchn">
    <w:name w:val="Kommentartext Zchn"/>
    <w:basedOn w:val="Absatz-Standardschriftart"/>
    <w:link w:val="Kommentartext"/>
    <w:uiPriority w:val="99"/>
    <w:semiHidden/>
    <w:rsid w:val="0001220B"/>
    <w:rPr>
      <w:rFonts w:ascii="Times New Roman" w:eastAsia="SimSun" w:hAnsi="Times New Roman" w:cs="Mangal"/>
      <w:kern w:val="1"/>
      <w:sz w:val="20"/>
      <w:szCs w:val="18"/>
      <w:lang w:val="de-AT" w:eastAsia="hi-IN" w:bidi="hi-IN"/>
    </w:rPr>
  </w:style>
  <w:style w:type="paragraph" w:styleId="Sprechblasentext">
    <w:name w:val="Balloon Text"/>
    <w:basedOn w:val="Standard"/>
    <w:link w:val="SprechblasentextZchn"/>
    <w:uiPriority w:val="99"/>
    <w:semiHidden/>
    <w:unhideWhenUsed/>
    <w:rsid w:val="000122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220B"/>
    <w:rPr>
      <w:rFonts w:ascii="Segoe UI" w:hAnsi="Segoe UI" w:cs="Segoe UI"/>
      <w:sz w:val="18"/>
      <w:szCs w:val="18"/>
    </w:rPr>
  </w:style>
  <w:style w:type="character" w:styleId="Fett">
    <w:name w:val="Strong"/>
    <w:basedOn w:val="Absatz-Standardschriftart"/>
    <w:uiPriority w:val="22"/>
    <w:qFormat/>
    <w:rsid w:val="008306BC"/>
    <w:rPr>
      <w:b/>
      <w:bCs/>
    </w:rPr>
  </w:style>
  <w:style w:type="paragraph" w:styleId="Listenabsatz">
    <w:name w:val="List Paragraph"/>
    <w:basedOn w:val="Standard"/>
    <w:uiPriority w:val="34"/>
    <w:qFormat/>
    <w:rsid w:val="009447B7"/>
    <w:pPr>
      <w:ind w:left="720"/>
      <w:contextualSpacing/>
    </w:pPr>
  </w:style>
  <w:style w:type="table" w:styleId="Tabellenraster">
    <w:name w:val="Table Grid"/>
    <w:basedOn w:val="NormaleTabelle"/>
    <w:uiPriority w:val="39"/>
    <w:rsid w:val="0053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bsatz-Standardschriftart"/>
    <w:rsid w:val="0057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2941">
      <w:bodyDiv w:val="1"/>
      <w:marLeft w:val="0"/>
      <w:marRight w:val="0"/>
      <w:marTop w:val="0"/>
      <w:marBottom w:val="0"/>
      <w:divBdr>
        <w:top w:val="none" w:sz="0" w:space="0" w:color="auto"/>
        <w:left w:val="none" w:sz="0" w:space="0" w:color="auto"/>
        <w:bottom w:val="none" w:sz="0" w:space="0" w:color="auto"/>
        <w:right w:val="none" w:sz="0" w:space="0" w:color="auto"/>
      </w:divBdr>
    </w:div>
    <w:div w:id="149179427">
      <w:bodyDiv w:val="1"/>
      <w:marLeft w:val="0"/>
      <w:marRight w:val="0"/>
      <w:marTop w:val="0"/>
      <w:marBottom w:val="0"/>
      <w:divBdr>
        <w:top w:val="none" w:sz="0" w:space="0" w:color="auto"/>
        <w:left w:val="none" w:sz="0" w:space="0" w:color="auto"/>
        <w:bottom w:val="none" w:sz="0" w:space="0" w:color="auto"/>
        <w:right w:val="none" w:sz="0" w:space="0" w:color="auto"/>
      </w:divBdr>
    </w:div>
    <w:div w:id="251012985">
      <w:bodyDiv w:val="1"/>
      <w:marLeft w:val="0"/>
      <w:marRight w:val="0"/>
      <w:marTop w:val="0"/>
      <w:marBottom w:val="0"/>
      <w:divBdr>
        <w:top w:val="none" w:sz="0" w:space="0" w:color="auto"/>
        <w:left w:val="none" w:sz="0" w:space="0" w:color="auto"/>
        <w:bottom w:val="none" w:sz="0" w:space="0" w:color="auto"/>
        <w:right w:val="none" w:sz="0" w:space="0" w:color="auto"/>
      </w:divBdr>
    </w:div>
    <w:div w:id="626351085">
      <w:bodyDiv w:val="1"/>
      <w:marLeft w:val="0"/>
      <w:marRight w:val="0"/>
      <w:marTop w:val="0"/>
      <w:marBottom w:val="0"/>
      <w:divBdr>
        <w:top w:val="none" w:sz="0" w:space="0" w:color="auto"/>
        <w:left w:val="none" w:sz="0" w:space="0" w:color="auto"/>
        <w:bottom w:val="none" w:sz="0" w:space="0" w:color="auto"/>
        <w:right w:val="none" w:sz="0" w:space="0" w:color="auto"/>
      </w:divBdr>
    </w:div>
    <w:div w:id="674189521">
      <w:bodyDiv w:val="1"/>
      <w:marLeft w:val="0"/>
      <w:marRight w:val="0"/>
      <w:marTop w:val="0"/>
      <w:marBottom w:val="0"/>
      <w:divBdr>
        <w:top w:val="none" w:sz="0" w:space="0" w:color="auto"/>
        <w:left w:val="none" w:sz="0" w:space="0" w:color="auto"/>
        <w:bottom w:val="none" w:sz="0" w:space="0" w:color="auto"/>
        <w:right w:val="none" w:sz="0" w:space="0" w:color="auto"/>
      </w:divBdr>
    </w:div>
    <w:div w:id="793409190">
      <w:bodyDiv w:val="1"/>
      <w:marLeft w:val="0"/>
      <w:marRight w:val="0"/>
      <w:marTop w:val="0"/>
      <w:marBottom w:val="0"/>
      <w:divBdr>
        <w:top w:val="none" w:sz="0" w:space="0" w:color="auto"/>
        <w:left w:val="none" w:sz="0" w:space="0" w:color="auto"/>
        <w:bottom w:val="none" w:sz="0" w:space="0" w:color="auto"/>
        <w:right w:val="none" w:sz="0" w:space="0" w:color="auto"/>
      </w:divBdr>
    </w:div>
    <w:div w:id="145968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3440</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Goethe Institut</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Grassl, Philomena</dc:creator>
  <cp:keywords/>
  <dc:description/>
  <cp:lastModifiedBy>Bolkvadze, Zurab</cp:lastModifiedBy>
  <cp:revision>2</cp:revision>
  <cp:lastPrinted>2021-10-20T08:59:00Z</cp:lastPrinted>
  <dcterms:created xsi:type="dcterms:W3CDTF">2021-11-05T10:36:00Z</dcterms:created>
  <dcterms:modified xsi:type="dcterms:W3CDTF">2021-11-05T10:36:00Z</dcterms:modified>
</cp:coreProperties>
</file>