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44" w:rsidRPr="007E5F9D" w:rsidRDefault="00E76656" w:rsidP="009A73D2">
      <w:pPr>
        <w:pStyle w:val="Listenabsatz"/>
        <w:numPr>
          <w:ilvl w:val="0"/>
          <w:numId w:val="4"/>
        </w:numPr>
        <w:spacing w:before="120"/>
        <w:contextualSpacing w:val="0"/>
        <w:rPr>
          <w:color w:val="000000" w:themeColor="text1"/>
          <w:szCs w:val="20"/>
          <w:lang w:val="pt-BR"/>
        </w:rPr>
      </w:pPr>
      <w:r w:rsidRPr="007E5F9D">
        <w:rPr>
          <w:b/>
          <w:color w:val="000000" w:themeColor="text1"/>
          <w:szCs w:val="20"/>
          <w:u w:val="single"/>
          <w:lang w:val="pt-BR"/>
        </w:rPr>
        <w:t>Categori</w:t>
      </w:r>
      <w:r w:rsidR="00CD3D6A" w:rsidRPr="007E5F9D">
        <w:rPr>
          <w:b/>
          <w:color w:val="000000" w:themeColor="text1"/>
          <w:szCs w:val="20"/>
          <w:u w:val="single"/>
          <w:lang w:val="pt-BR"/>
        </w:rPr>
        <w:t>a</w:t>
      </w:r>
      <w:r w:rsidR="00CD3D6A" w:rsidRPr="007E5F9D">
        <w:rPr>
          <w:color w:val="000000" w:themeColor="text1"/>
          <w:szCs w:val="20"/>
          <w:u w:val="single"/>
          <w:lang w:val="pt-BR"/>
        </w:rPr>
        <w:t xml:space="preserve"> </w:t>
      </w:r>
      <w:r w:rsidR="00CD3D6A" w:rsidRPr="007E5F9D">
        <w:rPr>
          <w:b/>
          <w:color w:val="000000" w:themeColor="text1"/>
          <w:szCs w:val="20"/>
          <w:u w:val="single"/>
          <w:lang w:val="pt-BR"/>
        </w:rPr>
        <w:t>de</w:t>
      </w:r>
      <w:r w:rsidR="00CD3D6A" w:rsidRPr="007E5F9D">
        <w:rPr>
          <w:color w:val="000000" w:themeColor="text1"/>
          <w:szCs w:val="20"/>
          <w:u w:val="single"/>
          <w:lang w:val="pt-BR"/>
        </w:rPr>
        <w:t xml:space="preserve"> </w:t>
      </w:r>
      <w:proofErr w:type="spellStart"/>
      <w:r w:rsidR="00127D2F" w:rsidRPr="007E5F9D">
        <w:rPr>
          <w:b/>
          <w:color w:val="000000" w:themeColor="text1"/>
          <w:szCs w:val="20"/>
          <w:u w:val="single"/>
          <w:lang w:val="pt-BR"/>
        </w:rPr>
        <w:t>educación</w:t>
      </w:r>
      <w:proofErr w:type="spellEnd"/>
      <w:r w:rsidR="00CD3D6A" w:rsidRPr="007E5F9D">
        <w:rPr>
          <w:b/>
          <w:color w:val="000000" w:themeColor="text1"/>
          <w:szCs w:val="20"/>
          <w:u w:val="single"/>
          <w:lang w:val="pt-BR"/>
        </w:rPr>
        <w:t>:</w:t>
      </w:r>
      <w:r w:rsidR="00CD3D6A" w:rsidRPr="007E5F9D">
        <w:rPr>
          <w:color w:val="000000" w:themeColor="text1"/>
          <w:szCs w:val="20"/>
          <w:lang w:val="pt-BR"/>
        </w:rPr>
        <w:t xml:space="preserve"> </w:t>
      </w:r>
      <w:r w:rsidR="004F6281" w:rsidRPr="007E5F9D">
        <w:rPr>
          <w:color w:val="000000" w:themeColor="text1"/>
          <w:szCs w:val="20"/>
          <w:lang w:val="pt-BR"/>
        </w:rPr>
        <w:tab/>
      </w:r>
    </w:p>
    <w:p w:rsidR="00FB73EF" w:rsidRPr="007E5F9D" w:rsidRDefault="009A73D2" w:rsidP="009A73D2">
      <w:pPr>
        <w:pStyle w:val="Listenabsatz"/>
        <w:numPr>
          <w:ilvl w:val="1"/>
          <w:numId w:val="4"/>
        </w:numPr>
        <w:spacing w:before="120"/>
        <w:ind w:left="1077"/>
        <w:contextualSpacing w:val="0"/>
        <w:rPr>
          <w:szCs w:val="20"/>
          <w:lang w:val="es-CO"/>
        </w:rPr>
      </w:pPr>
      <w:r w:rsidRPr="007E5F9D">
        <w:rPr>
          <w:b/>
          <w:szCs w:val="20"/>
          <w:lang w:val="es-CO"/>
        </w:rPr>
        <w:t>T</w:t>
      </w:r>
      <w:r w:rsidR="00BF288E" w:rsidRPr="007E5F9D">
        <w:rPr>
          <w:b/>
          <w:szCs w:val="20"/>
          <w:lang w:val="es-CO"/>
        </w:rPr>
        <w:t>ipo</w:t>
      </w:r>
      <w:r w:rsidR="00BF288E" w:rsidRPr="007E5F9D">
        <w:rPr>
          <w:szCs w:val="20"/>
          <w:lang w:val="es-CO"/>
        </w:rPr>
        <w:t xml:space="preserve"> </w:t>
      </w:r>
      <w:r w:rsidR="00CD3D6A" w:rsidRPr="007E5F9D">
        <w:rPr>
          <w:b/>
          <w:szCs w:val="20"/>
          <w:lang w:val="es-CO"/>
        </w:rPr>
        <w:t>de</w:t>
      </w:r>
      <w:r w:rsidR="004F6281" w:rsidRPr="007E5F9D">
        <w:rPr>
          <w:szCs w:val="20"/>
          <w:lang w:val="es-CO"/>
        </w:rPr>
        <w:t xml:space="preserve"> </w:t>
      </w:r>
      <w:r w:rsidR="004F6281" w:rsidRPr="007E5F9D">
        <w:rPr>
          <w:b/>
          <w:szCs w:val="20"/>
          <w:lang w:val="es-CO"/>
        </w:rPr>
        <w:t>curso</w:t>
      </w:r>
      <w:r w:rsidR="004F6281" w:rsidRPr="007E5F9D">
        <w:rPr>
          <w:szCs w:val="20"/>
          <w:lang w:val="es-CO"/>
        </w:rPr>
        <w:t xml:space="preserve"> </w:t>
      </w:r>
      <w:r w:rsidR="004F6281" w:rsidRPr="007E5F9D">
        <w:rPr>
          <w:b/>
          <w:szCs w:val="20"/>
          <w:lang w:val="es-CO"/>
        </w:rPr>
        <w:t>o</w:t>
      </w:r>
      <w:r w:rsidR="004F6281" w:rsidRPr="007E5F9D">
        <w:rPr>
          <w:szCs w:val="20"/>
          <w:lang w:val="es-CO"/>
        </w:rPr>
        <w:t xml:space="preserve"> </w:t>
      </w:r>
      <w:r w:rsidR="00127D2F" w:rsidRPr="007E5F9D">
        <w:rPr>
          <w:b/>
          <w:szCs w:val="20"/>
          <w:lang w:val="es-CO"/>
        </w:rPr>
        <w:t>escue</w:t>
      </w:r>
      <w:r w:rsidR="004F6281" w:rsidRPr="007E5F9D">
        <w:rPr>
          <w:b/>
          <w:szCs w:val="20"/>
          <w:lang w:val="es-CO"/>
        </w:rPr>
        <w:t>la:</w:t>
      </w:r>
      <w:r w:rsidRPr="007E5F9D">
        <w:rPr>
          <w:szCs w:val="20"/>
          <w:lang w:val="es-CO"/>
        </w:rPr>
        <w:tab/>
      </w:r>
      <w:r w:rsidR="00D2395F" w:rsidRPr="007E5F9D">
        <w:rPr>
          <w:szCs w:val="20"/>
          <w:lang w:val="es-CO"/>
        </w:rPr>
        <w:t xml:space="preserve">(por ejemplo: curso libre en una escuela de idiomas, Enseño fundamental 2, </w:t>
      </w:r>
      <w:proofErr w:type="spellStart"/>
      <w:r w:rsidR="00D2395F" w:rsidRPr="007E5F9D">
        <w:rPr>
          <w:szCs w:val="20"/>
          <w:lang w:val="es-CO"/>
        </w:rPr>
        <w:t>matéria</w:t>
      </w:r>
      <w:proofErr w:type="spellEnd"/>
      <w:r w:rsidR="00D2395F" w:rsidRPr="007E5F9D">
        <w:rPr>
          <w:szCs w:val="20"/>
          <w:lang w:val="es-CO"/>
        </w:rPr>
        <w:t xml:space="preserve"> extracurricular, etc.)</w:t>
      </w:r>
    </w:p>
    <w:p w:rsidR="00FB73EF" w:rsidRPr="007E5F9D" w:rsidRDefault="00766A18" w:rsidP="009A73D2">
      <w:pPr>
        <w:pStyle w:val="Listenabsatz"/>
        <w:numPr>
          <w:ilvl w:val="1"/>
          <w:numId w:val="4"/>
        </w:numPr>
        <w:spacing w:before="120"/>
        <w:ind w:left="1077" w:hanging="357"/>
        <w:contextualSpacing w:val="0"/>
        <w:rPr>
          <w:szCs w:val="20"/>
          <w:lang w:val="es-CO"/>
        </w:rPr>
      </w:pPr>
      <w:r w:rsidRPr="007E5F9D">
        <w:rPr>
          <w:b/>
          <w:szCs w:val="20"/>
          <w:lang w:val="es-CO"/>
        </w:rPr>
        <w:t>N</w:t>
      </w:r>
      <w:r w:rsidR="00127D2F" w:rsidRPr="007E5F9D">
        <w:rPr>
          <w:b/>
          <w:szCs w:val="20"/>
          <w:lang w:val="es-CO"/>
        </w:rPr>
        <w:t>i</w:t>
      </w:r>
      <w:r w:rsidRPr="007E5F9D">
        <w:rPr>
          <w:b/>
          <w:szCs w:val="20"/>
          <w:lang w:val="es-CO"/>
        </w:rPr>
        <w:t>vel</w:t>
      </w:r>
      <w:r w:rsidRPr="007E5F9D">
        <w:rPr>
          <w:szCs w:val="20"/>
          <w:lang w:val="es-CO"/>
        </w:rPr>
        <w:t xml:space="preserve"> </w:t>
      </w:r>
      <w:r w:rsidRPr="007E5F9D">
        <w:rPr>
          <w:b/>
          <w:szCs w:val="20"/>
          <w:lang w:val="es-CO"/>
        </w:rPr>
        <w:t>o</w:t>
      </w:r>
      <w:r w:rsidRPr="007E5F9D">
        <w:rPr>
          <w:szCs w:val="20"/>
          <w:lang w:val="es-CO"/>
        </w:rPr>
        <w:t xml:space="preserve"> </w:t>
      </w:r>
      <w:r w:rsidRPr="007E5F9D">
        <w:rPr>
          <w:b/>
          <w:szCs w:val="20"/>
          <w:lang w:val="es-CO"/>
        </w:rPr>
        <w:t>clase</w:t>
      </w:r>
      <w:r w:rsidR="00CD3D6A" w:rsidRPr="007E5F9D">
        <w:rPr>
          <w:b/>
          <w:szCs w:val="20"/>
          <w:lang w:val="es-CO"/>
        </w:rPr>
        <w:t>:</w:t>
      </w:r>
      <w:r w:rsidR="009A73D2" w:rsidRPr="007E5F9D">
        <w:rPr>
          <w:szCs w:val="20"/>
          <w:lang w:val="es-CO"/>
        </w:rPr>
        <w:tab/>
      </w:r>
      <w:r w:rsidR="00D2395F" w:rsidRPr="007E5F9D">
        <w:rPr>
          <w:szCs w:val="20"/>
          <w:lang w:val="es-CO"/>
        </w:rPr>
        <w:t>(por ejemplo 6to año, A2.1, etc.)</w:t>
      </w:r>
    </w:p>
    <w:p w:rsidR="00FB73EF" w:rsidRPr="007E5F9D" w:rsidRDefault="00127D2F" w:rsidP="009A73D2">
      <w:pPr>
        <w:pStyle w:val="Listenabsatz"/>
        <w:numPr>
          <w:ilvl w:val="1"/>
          <w:numId w:val="4"/>
        </w:numPr>
        <w:spacing w:before="120"/>
        <w:contextualSpacing w:val="0"/>
        <w:rPr>
          <w:szCs w:val="20"/>
          <w:lang w:val="es-CO"/>
        </w:rPr>
      </w:pPr>
      <w:r w:rsidRPr="007E5F9D">
        <w:rPr>
          <w:b/>
          <w:szCs w:val="20"/>
          <w:lang w:val="es-CO"/>
        </w:rPr>
        <w:t>Grupo de edad</w:t>
      </w:r>
      <w:r w:rsidR="00CD3D6A" w:rsidRPr="007E5F9D">
        <w:rPr>
          <w:b/>
          <w:szCs w:val="20"/>
          <w:lang w:val="es-CO"/>
        </w:rPr>
        <w:t>:</w:t>
      </w:r>
      <w:r w:rsidR="009A73D2" w:rsidRPr="007E5F9D">
        <w:rPr>
          <w:szCs w:val="20"/>
          <w:lang w:val="es-CO"/>
        </w:rPr>
        <w:tab/>
      </w:r>
      <w:r w:rsidR="00756E77" w:rsidRPr="007E5F9D">
        <w:rPr>
          <w:szCs w:val="20"/>
          <w:lang w:val="es-CO"/>
        </w:rPr>
        <w:t>(por ejemplo: 11-12 años)</w:t>
      </w:r>
    </w:p>
    <w:p w:rsidR="00766A18" w:rsidRPr="007E5F9D" w:rsidRDefault="00766A18" w:rsidP="009A73D2">
      <w:pPr>
        <w:pStyle w:val="Listenabsatz"/>
        <w:numPr>
          <w:ilvl w:val="1"/>
          <w:numId w:val="4"/>
        </w:numPr>
        <w:spacing w:before="120"/>
        <w:contextualSpacing w:val="0"/>
        <w:rPr>
          <w:szCs w:val="20"/>
          <w:lang w:val="es-CO"/>
        </w:rPr>
      </w:pPr>
      <w:r w:rsidRPr="007E5F9D">
        <w:rPr>
          <w:b/>
          <w:szCs w:val="20"/>
          <w:lang w:val="es-CO"/>
        </w:rPr>
        <w:t>Número</w:t>
      </w:r>
      <w:r w:rsidRPr="007E5F9D">
        <w:rPr>
          <w:szCs w:val="20"/>
          <w:lang w:val="es-CO"/>
        </w:rPr>
        <w:t xml:space="preserve"> </w:t>
      </w:r>
      <w:r w:rsidRPr="007E5F9D">
        <w:rPr>
          <w:b/>
          <w:szCs w:val="20"/>
          <w:lang w:val="es-CO"/>
        </w:rPr>
        <w:t>de</w:t>
      </w:r>
      <w:r w:rsidRPr="007E5F9D">
        <w:rPr>
          <w:szCs w:val="20"/>
          <w:lang w:val="es-CO"/>
        </w:rPr>
        <w:t xml:space="preserve"> </w:t>
      </w:r>
      <w:proofErr w:type="spellStart"/>
      <w:r w:rsidR="00E76656" w:rsidRPr="007E5F9D">
        <w:rPr>
          <w:b/>
          <w:szCs w:val="20"/>
          <w:lang w:val="es-CO"/>
        </w:rPr>
        <w:t>alu</w:t>
      </w:r>
      <w:r w:rsidR="00127D2F" w:rsidRPr="007E5F9D">
        <w:rPr>
          <w:b/>
          <w:szCs w:val="20"/>
          <w:lang w:val="es-CO"/>
        </w:rPr>
        <w:t>m</w:t>
      </w:r>
      <w:r w:rsidR="004527AB" w:rsidRPr="007E5F9D">
        <w:rPr>
          <w:b/>
          <w:szCs w:val="20"/>
          <w:lang w:val="es-CO"/>
        </w:rPr>
        <w:t>n@s</w:t>
      </w:r>
      <w:proofErr w:type="spellEnd"/>
      <w:r w:rsidR="00CD3D6A" w:rsidRPr="007E5F9D">
        <w:rPr>
          <w:b/>
          <w:szCs w:val="20"/>
          <w:lang w:val="es-CO"/>
        </w:rPr>
        <w:t>:</w:t>
      </w:r>
      <w:r w:rsidR="009A73D2" w:rsidRPr="007E5F9D">
        <w:rPr>
          <w:b/>
          <w:szCs w:val="20"/>
          <w:lang w:val="es-CO"/>
        </w:rPr>
        <w:tab/>
      </w:r>
      <w:r w:rsidR="00756E77" w:rsidRPr="007E5F9D">
        <w:rPr>
          <w:szCs w:val="20"/>
          <w:lang w:val="es-CO"/>
        </w:rPr>
        <w:t xml:space="preserve">(por ejemplo: 20 </w:t>
      </w:r>
      <w:proofErr w:type="spellStart"/>
      <w:r w:rsidR="003E6D5D" w:rsidRPr="007E5F9D">
        <w:rPr>
          <w:szCs w:val="20"/>
          <w:lang w:val="es-CO"/>
        </w:rPr>
        <w:t>alumn@</w:t>
      </w:r>
      <w:r w:rsidR="00756E77" w:rsidRPr="007E5F9D">
        <w:rPr>
          <w:szCs w:val="20"/>
          <w:lang w:val="es-CO"/>
        </w:rPr>
        <w:t>s</w:t>
      </w:r>
      <w:proofErr w:type="spellEnd"/>
      <w:r w:rsidR="00756E77" w:rsidRPr="007E5F9D">
        <w:rPr>
          <w:szCs w:val="20"/>
          <w:lang w:val="es-CO"/>
        </w:rPr>
        <w:t>)</w:t>
      </w:r>
    </w:p>
    <w:p w:rsidR="00766A18" w:rsidRPr="007E5F9D" w:rsidRDefault="00127D2F" w:rsidP="009A73D2">
      <w:pPr>
        <w:pStyle w:val="Listenabsatz"/>
        <w:numPr>
          <w:ilvl w:val="1"/>
          <w:numId w:val="4"/>
        </w:numPr>
        <w:spacing w:before="120"/>
        <w:contextualSpacing w:val="0"/>
        <w:rPr>
          <w:szCs w:val="20"/>
          <w:lang w:val="es-CO"/>
        </w:rPr>
      </w:pPr>
      <w:r w:rsidRPr="007E5F9D">
        <w:rPr>
          <w:b/>
          <w:szCs w:val="20"/>
          <w:lang w:val="es-CO"/>
        </w:rPr>
        <w:t>Duración total de la clase</w:t>
      </w:r>
      <w:r w:rsidR="00CD3D6A" w:rsidRPr="007E5F9D">
        <w:rPr>
          <w:b/>
          <w:szCs w:val="20"/>
          <w:lang w:val="es-CO"/>
        </w:rPr>
        <w:t>:</w:t>
      </w:r>
      <w:r w:rsidR="009A73D2" w:rsidRPr="007E5F9D">
        <w:rPr>
          <w:b/>
          <w:szCs w:val="20"/>
          <w:lang w:val="es-CO"/>
        </w:rPr>
        <w:tab/>
      </w:r>
      <w:r w:rsidR="00756E77" w:rsidRPr="007E5F9D">
        <w:rPr>
          <w:szCs w:val="20"/>
          <w:lang w:val="es-CO"/>
        </w:rPr>
        <w:t xml:space="preserve">(por ejemplo: </w:t>
      </w:r>
      <w:r w:rsidR="00D2395F" w:rsidRPr="007E5F9D">
        <w:rPr>
          <w:szCs w:val="20"/>
          <w:lang w:val="es-CO"/>
        </w:rPr>
        <w:t>60 minutos)</w:t>
      </w:r>
    </w:p>
    <w:p w:rsidR="00634F88" w:rsidRPr="00634F88" w:rsidRDefault="00E76656" w:rsidP="00634F88">
      <w:pPr>
        <w:pStyle w:val="Listenabsatz"/>
        <w:numPr>
          <w:ilvl w:val="1"/>
          <w:numId w:val="4"/>
        </w:numPr>
        <w:spacing w:before="120"/>
        <w:contextualSpacing w:val="0"/>
        <w:rPr>
          <w:szCs w:val="20"/>
          <w:lang w:val="pt-BR"/>
        </w:rPr>
      </w:pPr>
      <w:proofErr w:type="spellStart"/>
      <w:r w:rsidRPr="007E5F9D">
        <w:rPr>
          <w:b/>
          <w:szCs w:val="20"/>
          <w:lang w:val="pt-BR"/>
        </w:rPr>
        <w:t>M</w:t>
      </w:r>
      <w:r w:rsidR="00127D2F" w:rsidRPr="007E5F9D">
        <w:rPr>
          <w:b/>
          <w:szCs w:val="20"/>
          <w:lang w:val="pt-BR"/>
        </w:rPr>
        <w:t>odalidad</w:t>
      </w:r>
      <w:proofErr w:type="spellEnd"/>
      <w:r w:rsidRPr="007E5F9D">
        <w:rPr>
          <w:b/>
          <w:szCs w:val="20"/>
          <w:lang w:val="pt-BR"/>
        </w:rPr>
        <w:t xml:space="preserve"> </w:t>
      </w:r>
      <w:r w:rsidR="00127D2F" w:rsidRPr="007E5F9D">
        <w:rPr>
          <w:b/>
          <w:szCs w:val="20"/>
          <w:lang w:val="pt-BR"/>
        </w:rPr>
        <w:t xml:space="preserve">de </w:t>
      </w:r>
      <w:proofErr w:type="spellStart"/>
      <w:r w:rsidR="00127D2F" w:rsidRPr="007E5F9D">
        <w:rPr>
          <w:b/>
          <w:szCs w:val="20"/>
          <w:lang w:val="pt-BR"/>
        </w:rPr>
        <w:t>la</w:t>
      </w:r>
      <w:proofErr w:type="spellEnd"/>
      <w:r w:rsidR="00127D2F" w:rsidRPr="007E5F9D">
        <w:rPr>
          <w:b/>
          <w:szCs w:val="20"/>
          <w:lang w:val="pt-BR"/>
        </w:rPr>
        <w:t xml:space="preserve"> </w:t>
      </w:r>
      <w:proofErr w:type="gramStart"/>
      <w:r w:rsidR="00127D2F" w:rsidRPr="007E5F9D">
        <w:rPr>
          <w:b/>
          <w:szCs w:val="20"/>
          <w:lang w:val="pt-BR"/>
        </w:rPr>
        <w:t>classe:</w:t>
      </w:r>
      <w:r w:rsidR="009A73D2" w:rsidRPr="007E5F9D">
        <w:rPr>
          <w:szCs w:val="20"/>
          <w:lang w:val="pt-BR"/>
        </w:rPr>
        <w:tab/>
      </w:r>
      <w:proofErr w:type="gramEnd"/>
      <w:r w:rsidR="007140C0" w:rsidRPr="007E5F9D">
        <w:rPr>
          <w:szCs w:val="20"/>
          <w:lang w:val="pt-BR"/>
        </w:rPr>
        <w:t xml:space="preserve">(presencial </w:t>
      </w:r>
      <w:r w:rsidR="00990976" w:rsidRPr="007E5F9D">
        <w:rPr>
          <w:szCs w:val="20"/>
          <w:lang w:val="pt-BR"/>
        </w:rPr>
        <w:t>o</w:t>
      </w:r>
      <w:r w:rsidR="007140C0" w:rsidRPr="007E5F9D">
        <w:rPr>
          <w:szCs w:val="20"/>
          <w:lang w:val="pt-BR"/>
        </w:rPr>
        <w:t xml:space="preserve"> online)</w:t>
      </w:r>
    </w:p>
    <w:p w:rsidR="00634F88" w:rsidRPr="00741B2A" w:rsidRDefault="00127D2F" w:rsidP="00634F88">
      <w:pPr>
        <w:pStyle w:val="Listenabsatz"/>
        <w:numPr>
          <w:ilvl w:val="1"/>
          <w:numId w:val="4"/>
        </w:numPr>
        <w:spacing w:before="120"/>
        <w:contextualSpacing w:val="0"/>
        <w:rPr>
          <w:szCs w:val="20"/>
          <w:lang w:val="es-ES"/>
        </w:rPr>
      </w:pPr>
      <w:r w:rsidRPr="00634F88">
        <w:rPr>
          <w:b/>
          <w:szCs w:val="20"/>
          <w:lang w:val="es-ES"/>
        </w:rPr>
        <w:t xml:space="preserve">Probablemente otras </w:t>
      </w:r>
      <w:proofErr w:type="spellStart"/>
      <w:r w:rsidRPr="00634F88">
        <w:rPr>
          <w:b/>
          <w:szCs w:val="20"/>
          <w:lang w:val="es-ES"/>
        </w:rPr>
        <w:t>especificaciónes</w:t>
      </w:r>
      <w:proofErr w:type="spellEnd"/>
      <w:r w:rsidR="00CD3D6A" w:rsidRPr="00634F88">
        <w:rPr>
          <w:b/>
          <w:szCs w:val="20"/>
          <w:lang w:val="es-ES"/>
        </w:rPr>
        <w:t>:</w:t>
      </w:r>
      <w:r w:rsidR="00634F88" w:rsidRPr="00634F88">
        <w:rPr>
          <w:szCs w:val="20"/>
          <w:lang w:val="es-ES"/>
        </w:rPr>
        <w:tab/>
      </w:r>
    </w:p>
    <w:p w:rsidR="00634F88" w:rsidRPr="00634F88" w:rsidRDefault="00741B2A" w:rsidP="00634F88">
      <w:pPr>
        <w:spacing w:before="120"/>
        <w:rPr>
          <w:i/>
          <w:szCs w:val="20"/>
          <w:lang w:val="es-ES"/>
        </w:rPr>
      </w:pPr>
      <w:r>
        <w:rPr>
          <w:color w:val="000000" w:themeColor="text1"/>
          <w:szCs w:val="20"/>
          <w:lang w:val="pt-BR"/>
        </w:rPr>
        <w:pict>
          <v:rect id="_x0000_i1025" style="width:756.85pt;height:1pt" o:hralign="center" o:hrstd="t" o:hrnoshade="t" o:hr="t" fillcolor="black [3213]" stroked="f"/>
        </w:pict>
      </w:r>
    </w:p>
    <w:p w:rsidR="00634F88" w:rsidRPr="00634F88" w:rsidRDefault="00766A18" w:rsidP="00634F88">
      <w:pPr>
        <w:pStyle w:val="Listenabsatz"/>
        <w:numPr>
          <w:ilvl w:val="0"/>
          <w:numId w:val="4"/>
        </w:numPr>
        <w:spacing w:before="120"/>
        <w:rPr>
          <w:lang w:val="es-ES"/>
        </w:rPr>
      </w:pPr>
      <w:r w:rsidRPr="00634F88">
        <w:rPr>
          <w:b/>
          <w:u w:val="single"/>
          <w:lang w:val="es-ES"/>
        </w:rPr>
        <w:t xml:space="preserve">Objetivos </w:t>
      </w:r>
      <w:r w:rsidR="00B47979" w:rsidRPr="00634F88">
        <w:rPr>
          <w:b/>
          <w:u w:val="single"/>
          <w:lang w:val="es-ES"/>
        </w:rPr>
        <w:t>didá</w:t>
      </w:r>
      <w:r w:rsidR="00127D2F" w:rsidRPr="00634F88">
        <w:rPr>
          <w:b/>
          <w:u w:val="single"/>
          <w:lang w:val="es-ES"/>
        </w:rPr>
        <w:t>c</w:t>
      </w:r>
      <w:r w:rsidR="00B47979" w:rsidRPr="00634F88">
        <w:rPr>
          <w:b/>
          <w:u w:val="single"/>
          <w:lang w:val="es-ES"/>
        </w:rPr>
        <w:t>tic</w:t>
      </w:r>
      <w:r w:rsidRPr="00634F88">
        <w:rPr>
          <w:b/>
          <w:u w:val="single"/>
          <w:lang w:val="es-ES"/>
        </w:rPr>
        <w:t>os</w:t>
      </w:r>
      <w:r w:rsidR="00CD3D6A" w:rsidRPr="00634F88">
        <w:rPr>
          <w:b/>
          <w:lang w:val="es-ES"/>
        </w:rPr>
        <w:t>:</w:t>
      </w:r>
      <w:r w:rsidR="004F6281" w:rsidRPr="00634F88">
        <w:rPr>
          <w:lang w:val="es-ES"/>
        </w:rPr>
        <w:tab/>
      </w:r>
      <w:r w:rsidR="00D2395F" w:rsidRPr="00634F88">
        <w:rPr>
          <w:lang w:val="es-ES"/>
        </w:rPr>
        <w:t>(</w:t>
      </w:r>
      <w:proofErr w:type="spellStart"/>
      <w:r w:rsidR="00D2395F" w:rsidRPr="00634F88">
        <w:rPr>
          <w:lang w:val="es-ES"/>
        </w:rPr>
        <w:t>linguí</w:t>
      </w:r>
      <w:r w:rsidR="003E6D5D" w:rsidRPr="00634F88">
        <w:rPr>
          <w:lang w:val="es-ES"/>
        </w:rPr>
        <w:t>sticos</w:t>
      </w:r>
      <w:proofErr w:type="spellEnd"/>
      <w:r w:rsidR="003E6D5D" w:rsidRPr="00634F88">
        <w:rPr>
          <w:lang w:val="es-ES"/>
        </w:rPr>
        <w:t>, comunicativos, de conteni</w:t>
      </w:r>
      <w:r w:rsidR="007E5F9D" w:rsidRPr="00634F88">
        <w:rPr>
          <w:lang w:val="es-ES"/>
        </w:rPr>
        <w:t>do – ODS/ Agenda 2030</w:t>
      </w:r>
      <w:r w:rsidR="00634F88">
        <w:rPr>
          <w:lang w:val="es-ES"/>
        </w:rPr>
        <w:t>)</w:t>
      </w:r>
    </w:p>
    <w:p w:rsidR="008D3F6F" w:rsidRPr="00634F88" w:rsidRDefault="00741B2A" w:rsidP="009A73D2">
      <w:pPr>
        <w:spacing w:before="120"/>
        <w:rPr>
          <w:szCs w:val="20"/>
          <w:lang w:val="es-ES"/>
        </w:rPr>
      </w:pPr>
      <w:r>
        <w:rPr>
          <w:color w:val="000000" w:themeColor="text1"/>
          <w:szCs w:val="20"/>
          <w:lang w:val="pt-BR"/>
        </w:rPr>
        <w:pict>
          <v:rect id="_x0000_i1026" style="width:756.85pt;height:1pt" o:hralign="center" o:hrstd="t" o:hrnoshade="t" o:hr="t" fillcolor="black [3213]" stroked="f"/>
        </w:pict>
      </w:r>
    </w:p>
    <w:p w:rsidR="007140C0" w:rsidRPr="00634F88" w:rsidRDefault="00B47979" w:rsidP="00C42DB7">
      <w:pPr>
        <w:pStyle w:val="Listenabsatz"/>
        <w:numPr>
          <w:ilvl w:val="0"/>
          <w:numId w:val="4"/>
        </w:numPr>
        <w:spacing w:before="120"/>
        <w:contextualSpacing w:val="0"/>
        <w:rPr>
          <w:color w:val="000000" w:themeColor="text1"/>
          <w:szCs w:val="20"/>
          <w:lang w:val="es-ES"/>
        </w:rPr>
      </w:pPr>
      <w:r w:rsidRPr="00634F88">
        <w:rPr>
          <w:b/>
          <w:szCs w:val="20"/>
          <w:u w:val="single"/>
          <w:lang w:val="es-ES"/>
        </w:rPr>
        <w:t>Conte</w:t>
      </w:r>
      <w:r w:rsidR="00127D2F" w:rsidRPr="00634F88">
        <w:rPr>
          <w:b/>
          <w:szCs w:val="20"/>
          <w:u w:val="single"/>
          <w:lang w:val="es-ES"/>
        </w:rPr>
        <w:t>ni</w:t>
      </w:r>
      <w:r w:rsidR="00766A18" w:rsidRPr="00634F88">
        <w:rPr>
          <w:b/>
          <w:szCs w:val="20"/>
          <w:u w:val="single"/>
          <w:lang w:val="es-ES"/>
        </w:rPr>
        <w:t>dos</w:t>
      </w:r>
      <w:r w:rsidR="00CD3D6A" w:rsidRPr="00634F88">
        <w:rPr>
          <w:b/>
          <w:szCs w:val="20"/>
          <w:lang w:val="es-ES"/>
        </w:rPr>
        <w:t>:</w:t>
      </w:r>
      <w:r w:rsidR="00D2395F" w:rsidRPr="00634F88">
        <w:rPr>
          <w:szCs w:val="20"/>
          <w:lang w:val="es-ES"/>
        </w:rPr>
        <w:tab/>
      </w:r>
    </w:p>
    <w:p w:rsidR="008C0260" w:rsidRPr="00634F88" w:rsidRDefault="00741B2A" w:rsidP="007140C0">
      <w:pPr>
        <w:spacing w:before="120"/>
        <w:rPr>
          <w:szCs w:val="20"/>
          <w:lang w:val="es-ES"/>
        </w:rPr>
      </w:pPr>
      <w:r>
        <w:rPr>
          <w:color w:val="000000" w:themeColor="text1"/>
          <w:szCs w:val="20"/>
          <w:lang w:val="pt-BR"/>
        </w:rPr>
        <w:pict>
          <v:rect id="_x0000_i1027" style="width:756.85pt;height:1pt" o:hralign="center" o:hrstd="t" o:hrnoshade="t" o:hr="t" fillcolor="black [3213]" stroked="f"/>
        </w:pict>
      </w:r>
    </w:p>
    <w:p w:rsidR="009A73D2" w:rsidRPr="00741B2A" w:rsidRDefault="00766A18" w:rsidP="009A73D2">
      <w:pPr>
        <w:pStyle w:val="Listenabsatz"/>
        <w:numPr>
          <w:ilvl w:val="0"/>
          <w:numId w:val="4"/>
        </w:numPr>
        <w:spacing w:before="120"/>
        <w:ind w:hanging="357"/>
        <w:contextualSpacing w:val="0"/>
        <w:rPr>
          <w:szCs w:val="20"/>
          <w:lang w:val="es-ES"/>
        </w:rPr>
      </w:pPr>
      <w:r w:rsidRPr="00634F88">
        <w:rPr>
          <w:b/>
          <w:szCs w:val="20"/>
          <w:u w:val="single"/>
          <w:lang w:val="es-ES"/>
        </w:rPr>
        <w:t>Justifica</w:t>
      </w:r>
      <w:r w:rsidR="00127D2F" w:rsidRPr="00634F88">
        <w:rPr>
          <w:b/>
          <w:szCs w:val="20"/>
          <w:u w:val="single"/>
          <w:lang w:val="es-ES"/>
        </w:rPr>
        <w:t>ción</w:t>
      </w:r>
      <w:r w:rsidR="00CD3D6A" w:rsidRPr="00634F88">
        <w:rPr>
          <w:b/>
          <w:szCs w:val="20"/>
          <w:lang w:val="es-ES"/>
        </w:rPr>
        <w:t>:</w:t>
      </w:r>
      <w:r w:rsidR="00741B2A" w:rsidRPr="00741B2A">
        <w:rPr>
          <w:szCs w:val="20"/>
          <w:lang w:val="es-ES"/>
        </w:rPr>
        <w:tab/>
      </w:r>
    </w:p>
    <w:p w:rsidR="00FB73EF" w:rsidRPr="00634F88" w:rsidRDefault="00741B2A" w:rsidP="009A73D2">
      <w:pPr>
        <w:spacing w:before="120"/>
        <w:rPr>
          <w:szCs w:val="20"/>
          <w:lang w:val="es-ES"/>
        </w:rPr>
      </w:pPr>
      <w:r>
        <w:rPr>
          <w:color w:val="000000" w:themeColor="text1"/>
          <w:szCs w:val="20"/>
          <w:lang w:val="pt-BR"/>
        </w:rPr>
        <w:pict>
          <v:rect id="_x0000_i1028" style="width:756.85pt;height:1pt" o:hralign="center" o:hrstd="t" o:hrnoshade="t" o:hr="t" fillcolor="black [3213]" stroked="f"/>
        </w:pict>
      </w:r>
    </w:p>
    <w:p w:rsidR="007140C0" w:rsidRPr="00741B2A" w:rsidRDefault="00127D2F" w:rsidP="00D06E43">
      <w:pPr>
        <w:pStyle w:val="Listenabsatz"/>
        <w:numPr>
          <w:ilvl w:val="0"/>
          <w:numId w:val="4"/>
        </w:numPr>
        <w:spacing w:before="120"/>
        <w:ind w:hanging="357"/>
        <w:contextualSpacing w:val="0"/>
        <w:rPr>
          <w:color w:val="000000" w:themeColor="text1"/>
          <w:szCs w:val="20"/>
          <w:lang w:val="es-ES"/>
        </w:rPr>
      </w:pPr>
      <w:r w:rsidRPr="00634F88">
        <w:rPr>
          <w:b/>
          <w:szCs w:val="20"/>
          <w:u w:val="single"/>
          <w:lang w:val="es-ES"/>
        </w:rPr>
        <w:t>Evaluación</w:t>
      </w:r>
      <w:r w:rsidR="00FB73EF" w:rsidRPr="00634F88">
        <w:rPr>
          <w:b/>
          <w:szCs w:val="20"/>
          <w:lang w:val="es-ES"/>
        </w:rPr>
        <w:t>:</w:t>
      </w:r>
      <w:r w:rsidR="00B47979" w:rsidRPr="00741B2A">
        <w:rPr>
          <w:szCs w:val="20"/>
          <w:lang w:val="es-ES"/>
        </w:rPr>
        <w:tab/>
      </w:r>
    </w:p>
    <w:p w:rsidR="00684819" w:rsidRPr="00634F88" w:rsidRDefault="00741B2A" w:rsidP="007140C0">
      <w:pPr>
        <w:spacing w:before="120"/>
        <w:rPr>
          <w:szCs w:val="20"/>
          <w:lang w:val="es-ES"/>
        </w:rPr>
      </w:pPr>
      <w:r>
        <w:rPr>
          <w:color w:val="000000" w:themeColor="text1"/>
          <w:szCs w:val="20"/>
          <w:lang w:val="pt-BR"/>
        </w:rPr>
        <w:pict>
          <v:rect id="_x0000_i1029" style="width:756.85pt;height:1pt" o:hralign="center" o:hrstd="t" o:hrnoshade="t" o:hr="t" fillcolor="black [3213]" stroked="f"/>
        </w:pict>
      </w:r>
    </w:p>
    <w:p w:rsidR="008C0260" w:rsidRPr="00634F88" w:rsidRDefault="008C0260" w:rsidP="00684819">
      <w:pPr>
        <w:pStyle w:val="Listenabsatz"/>
        <w:spacing w:before="120"/>
        <w:ind w:left="360"/>
        <w:jc w:val="both"/>
        <w:rPr>
          <w:color w:val="000000" w:themeColor="text1"/>
          <w:szCs w:val="20"/>
          <w:lang w:val="es-ES"/>
        </w:rPr>
      </w:pPr>
    </w:p>
    <w:p w:rsidR="00127D2F" w:rsidRPr="007E5F9D" w:rsidRDefault="00127D2F" w:rsidP="00127D2F">
      <w:pPr>
        <w:pStyle w:val="Listenabsatz"/>
        <w:numPr>
          <w:ilvl w:val="0"/>
          <w:numId w:val="4"/>
        </w:numPr>
        <w:shd w:val="clear" w:color="auto" w:fill="5AC8F5"/>
        <w:rPr>
          <w:b/>
          <w:color w:val="000000" w:themeColor="text1"/>
          <w:szCs w:val="20"/>
          <w:lang w:val="es-CO"/>
        </w:rPr>
      </w:pPr>
      <w:r w:rsidRPr="007E5F9D">
        <w:rPr>
          <w:b/>
          <w:color w:val="000000" w:themeColor="text1"/>
          <w:szCs w:val="20"/>
          <w:lang w:val="es-CO"/>
        </w:rPr>
        <w:t>Procedimientos metodológicos con el tiempo atribuido a cada procedimiento (rellene la hoja de cálculo que aparece más adelante)</w:t>
      </w:r>
    </w:p>
    <w:p w:rsidR="00127D2F" w:rsidRPr="007E5F9D" w:rsidRDefault="00CA2E4C" w:rsidP="00CA2E4C">
      <w:pPr>
        <w:pStyle w:val="Listenabsatz"/>
        <w:numPr>
          <w:ilvl w:val="0"/>
          <w:numId w:val="4"/>
        </w:numPr>
        <w:shd w:val="clear" w:color="auto" w:fill="5AC8F5"/>
        <w:rPr>
          <w:b/>
          <w:color w:val="000000" w:themeColor="text1"/>
          <w:szCs w:val="20"/>
          <w:lang w:val="es-CO"/>
        </w:rPr>
      </w:pPr>
      <w:r w:rsidRPr="007E5F9D">
        <w:rPr>
          <w:b/>
          <w:color w:val="000000" w:themeColor="text1"/>
          <w:szCs w:val="20"/>
          <w:lang w:val="es-CO"/>
        </w:rPr>
        <w:t>Recursos didácticos (rellene la hoja de cálculo que aparece más adelant</w:t>
      </w:r>
      <w:r w:rsidR="004527AB" w:rsidRPr="007E5F9D">
        <w:rPr>
          <w:b/>
          <w:color w:val="000000" w:themeColor="text1"/>
          <w:szCs w:val="20"/>
          <w:lang w:val="es-CO"/>
        </w:rPr>
        <w:t>e</w:t>
      </w:r>
      <w:r w:rsidR="00127D2F" w:rsidRPr="007E5F9D">
        <w:rPr>
          <w:b/>
          <w:color w:val="000000" w:themeColor="text1"/>
          <w:szCs w:val="20"/>
          <w:lang w:val="es-CO"/>
        </w:rPr>
        <w:t>)</w:t>
      </w:r>
    </w:p>
    <w:p w:rsidR="009A73D2" w:rsidRPr="007E5F9D" w:rsidRDefault="009A73D2" w:rsidP="009A73D2">
      <w:pPr>
        <w:rPr>
          <w:b/>
          <w:color w:val="000000" w:themeColor="text1"/>
          <w:szCs w:val="20"/>
          <w:lang w:val="es-CO"/>
        </w:rPr>
      </w:pPr>
    </w:p>
    <w:p w:rsidR="009A73D2" w:rsidRPr="007E5F9D" w:rsidRDefault="009A73D2" w:rsidP="009A73D2">
      <w:pPr>
        <w:rPr>
          <w:b/>
          <w:color w:val="000000" w:themeColor="text1"/>
          <w:szCs w:val="20"/>
          <w:lang w:val="es-CO"/>
        </w:rPr>
      </w:pPr>
    </w:p>
    <w:tbl>
      <w:tblPr>
        <w:tblW w:w="151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2613"/>
        <w:gridCol w:w="2835"/>
        <w:gridCol w:w="2835"/>
        <w:gridCol w:w="2835"/>
        <w:gridCol w:w="2916"/>
      </w:tblGrid>
      <w:tr w:rsidR="006A3448" w:rsidRPr="00741B2A" w:rsidTr="001E7850">
        <w:trPr>
          <w:trHeight w:val="836"/>
        </w:trPr>
        <w:tc>
          <w:tcPr>
            <w:tcW w:w="1072" w:type="dxa"/>
            <w:shd w:val="clear" w:color="auto" w:fill="5AC8F5"/>
          </w:tcPr>
          <w:p w:rsidR="006A3448" w:rsidRPr="007E5F9D" w:rsidRDefault="00FB73EF" w:rsidP="001D4AEC">
            <w:pPr>
              <w:spacing w:after="60"/>
              <w:rPr>
                <w:b/>
                <w:szCs w:val="20"/>
                <w:lang w:val="pt-BR"/>
              </w:rPr>
            </w:pPr>
            <w:proofErr w:type="spellStart"/>
            <w:r w:rsidRPr="007E5F9D">
              <w:rPr>
                <w:b/>
                <w:szCs w:val="20"/>
                <w:lang w:val="pt-BR"/>
              </w:rPr>
              <w:t>T</w:t>
            </w:r>
            <w:r w:rsidR="007140C0" w:rsidRPr="007E5F9D">
              <w:rPr>
                <w:b/>
                <w:szCs w:val="20"/>
                <w:lang w:val="pt-BR"/>
              </w:rPr>
              <w:t>i</w:t>
            </w:r>
            <w:r w:rsidR="000A0185" w:rsidRPr="007E5F9D">
              <w:rPr>
                <w:b/>
                <w:szCs w:val="20"/>
                <w:lang w:val="pt-BR"/>
              </w:rPr>
              <w:t>empo</w:t>
            </w:r>
            <w:proofErr w:type="spellEnd"/>
          </w:p>
        </w:tc>
        <w:tc>
          <w:tcPr>
            <w:tcW w:w="2613" w:type="dxa"/>
            <w:shd w:val="clear" w:color="auto" w:fill="5AC8F5"/>
          </w:tcPr>
          <w:p w:rsidR="006A3448" w:rsidRPr="007E5F9D" w:rsidRDefault="006A3448" w:rsidP="001D4AEC">
            <w:pPr>
              <w:spacing w:after="60"/>
              <w:ind w:left="1050" w:hanging="978"/>
              <w:rPr>
                <w:b/>
                <w:szCs w:val="20"/>
                <w:lang w:val="pt-BR"/>
              </w:rPr>
            </w:pPr>
            <w:r w:rsidRPr="007E5F9D">
              <w:rPr>
                <w:b/>
                <w:szCs w:val="20"/>
                <w:lang w:val="pt-BR"/>
              </w:rPr>
              <w:t>Objetivo parcial</w:t>
            </w:r>
          </w:p>
        </w:tc>
        <w:tc>
          <w:tcPr>
            <w:tcW w:w="2835" w:type="dxa"/>
            <w:shd w:val="clear" w:color="auto" w:fill="5AC8F5"/>
          </w:tcPr>
          <w:p w:rsidR="00CA2E4C" w:rsidRPr="007E5F9D" w:rsidRDefault="00CA2E4C" w:rsidP="00CA2E4C">
            <w:pPr>
              <w:spacing w:after="60"/>
              <w:ind w:left="1050" w:hanging="978"/>
              <w:rPr>
                <w:b/>
                <w:szCs w:val="20"/>
                <w:lang w:val="es-CO"/>
              </w:rPr>
            </w:pPr>
            <w:r w:rsidRPr="007E5F9D">
              <w:rPr>
                <w:b/>
                <w:szCs w:val="20"/>
                <w:lang w:val="es-CO"/>
              </w:rPr>
              <w:t>Actividad de las</w:t>
            </w:r>
            <w:r w:rsidR="004527AB" w:rsidRPr="007E5F9D">
              <w:rPr>
                <w:b/>
                <w:szCs w:val="20"/>
                <w:lang w:val="es-CO"/>
              </w:rPr>
              <w:t>*</w:t>
            </w:r>
            <w:r w:rsidRPr="007E5F9D">
              <w:rPr>
                <w:b/>
                <w:szCs w:val="20"/>
                <w:lang w:val="es-CO"/>
              </w:rPr>
              <w:t>los</w:t>
            </w:r>
          </w:p>
          <w:p w:rsidR="000A0185" w:rsidRPr="007E5F9D" w:rsidRDefault="004527AB" w:rsidP="00CA2E4C">
            <w:pPr>
              <w:spacing w:after="60"/>
              <w:ind w:left="1050" w:hanging="978"/>
              <w:rPr>
                <w:b/>
                <w:szCs w:val="20"/>
                <w:lang w:val="es-CO"/>
              </w:rPr>
            </w:pPr>
            <w:proofErr w:type="spellStart"/>
            <w:r w:rsidRPr="007E5F9D">
              <w:rPr>
                <w:b/>
                <w:szCs w:val="20"/>
                <w:lang w:val="es-CO"/>
              </w:rPr>
              <w:t>Alumn@s</w:t>
            </w:r>
            <w:proofErr w:type="spellEnd"/>
          </w:p>
        </w:tc>
        <w:tc>
          <w:tcPr>
            <w:tcW w:w="2835" w:type="dxa"/>
            <w:shd w:val="clear" w:color="auto" w:fill="5AC8F5"/>
          </w:tcPr>
          <w:p w:rsidR="000A0185" w:rsidRPr="007E5F9D" w:rsidRDefault="00CA2E4C" w:rsidP="00EB1030">
            <w:pPr>
              <w:spacing w:after="60"/>
              <w:rPr>
                <w:b/>
                <w:szCs w:val="20"/>
              </w:rPr>
            </w:pPr>
            <w:proofErr w:type="spellStart"/>
            <w:r w:rsidRPr="007E5F9D">
              <w:rPr>
                <w:b/>
                <w:szCs w:val="20"/>
              </w:rPr>
              <w:t>Formas</w:t>
            </w:r>
            <w:proofErr w:type="spellEnd"/>
            <w:r w:rsidRPr="007E5F9D">
              <w:rPr>
                <w:b/>
                <w:szCs w:val="20"/>
              </w:rPr>
              <w:t xml:space="preserve"> </w:t>
            </w:r>
            <w:proofErr w:type="spellStart"/>
            <w:r w:rsidRPr="007E5F9D">
              <w:rPr>
                <w:b/>
                <w:szCs w:val="20"/>
              </w:rPr>
              <w:t>sociales</w:t>
            </w:r>
            <w:proofErr w:type="spellEnd"/>
            <w:r w:rsidRPr="007E5F9D">
              <w:rPr>
                <w:b/>
                <w:szCs w:val="20"/>
              </w:rPr>
              <w:t xml:space="preserve">/ de </w:t>
            </w:r>
            <w:proofErr w:type="spellStart"/>
            <w:r w:rsidRPr="007E5F9D">
              <w:rPr>
                <w:b/>
                <w:szCs w:val="20"/>
              </w:rPr>
              <w:t>trabajo</w:t>
            </w:r>
            <w:proofErr w:type="spellEnd"/>
          </w:p>
        </w:tc>
        <w:tc>
          <w:tcPr>
            <w:tcW w:w="2835" w:type="dxa"/>
            <w:shd w:val="clear" w:color="auto" w:fill="5AC8F5"/>
          </w:tcPr>
          <w:p w:rsidR="000A0185" w:rsidRPr="007E5F9D" w:rsidRDefault="00CA2E4C" w:rsidP="000A0185">
            <w:pPr>
              <w:spacing w:after="60"/>
              <w:rPr>
                <w:b/>
                <w:szCs w:val="20"/>
              </w:rPr>
            </w:pPr>
            <w:r w:rsidRPr="007E5F9D">
              <w:rPr>
                <w:b/>
                <w:szCs w:val="20"/>
              </w:rPr>
              <w:t>Mat</w:t>
            </w:r>
            <w:r w:rsidR="00741B2A">
              <w:rPr>
                <w:b/>
                <w:szCs w:val="20"/>
              </w:rPr>
              <w:t xml:space="preserve">eriales/ </w:t>
            </w:r>
            <w:proofErr w:type="spellStart"/>
            <w:r w:rsidR="00741B2A">
              <w:rPr>
                <w:b/>
                <w:szCs w:val="20"/>
              </w:rPr>
              <w:t>Medios</w:t>
            </w:r>
            <w:proofErr w:type="spellEnd"/>
            <w:r w:rsidR="00741B2A">
              <w:rPr>
                <w:b/>
                <w:szCs w:val="20"/>
              </w:rPr>
              <w:t xml:space="preserve"> de </w:t>
            </w:r>
            <w:proofErr w:type="spellStart"/>
            <w:r w:rsidR="00741B2A">
              <w:rPr>
                <w:b/>
                <w:szCs w:val="20"/>
              </w:rPr>
              <w:t>comunicación</w:t>
            </w:r>
            <w:proofErr w:type="spellEnd"/>
          </w:p>
        </w:tc>
        <w:tc>
          <w:tcPr>
            <w:tcW w:w="2916" w:type="dxa"/>
            <w:shd w:val="clear" w:color="auto" w:fill="5AC8F5"/>
          </w:tcPr>
          <w:p w:rsidR="000A0185" w:rsidRPr="007E5F9D" w:rsidRDefault="000A0185" w:rsidP="007140C0">
            <w:pPr>
              <w:spacing w:after="60"/>
              <w:rPr>
                <w:b/>
                <w:szCs w:val="20"/>
                <w:lang w:val="es-CO"/>
              </w:rPr>
            </w:pPr>
            <w:r w:rsidRPr="007E5F9D">
              <w:rPr>
                <w:b/>
                <w:szCs w:val="20"/>
                <w:lang w:val="es-CO"/>
              </w:rPr>
              <w:t>Actividades de</w:t>
            </w:r>
            <w:r w:rsidR="007140C0" w:rsidRPr="007E5F9D">
              <w:rPr>
                <w:b/>
                <w:szCs w:val="20"/>
                <w:lang w:val="es-CO"/>
              </w:rPr>
              <w:t>l*de la</w:t>
            </w:r>
            <w:r w:rsidR="00684819" w:rsidRPr="007E5F9D">
              <w:rPr>
                <w:b/>
                <w:szCs w:val="20"/>
                <w:lang w:val="es-CO"/>
              </w:rPr>
              <w:t xml:space="preserve"> </w:t>
            </w:r>
            <w:proofErr w:type="spellStart"/>
            <w:r w:rsidR="00684819" w:rsidRPr="007E5F9D">
              <w:rPr>
                <w:b/>
                <w:szCs w:val="20"/>
                <w:lang w:val="es-CO"/>
              </w:rPr>
              <w:t>professor</w:t>
            </w:r>
            <w:proofErr w:type="spellEnd"/>
            <w:r w:rsidR="00684819" w:rsidRPr="007E5F9D">
              <w:rPr>
                <w:b/>
                <w:szCs w:val="20"/>
                <w:lang w:val="es-CO"/>
              </w:rPr>
              <w:t>@</w:t>
            </w:r>
          </w:p>
        </w:tc>
      </w:tr>
      <w:tr w:rsidR="006A3448" w:rsidRPr="00741B2A" w:rsidTr="00634F88">
        <w:trPr>
          <w:trHeight w:val="567"/>
        </w:trPr>
        <w:tc>
          <w:tcPr>
            <w:tcW w:w="1072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613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916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</w:tr>
      <w:tr w:rsidR="00EB1030" w:rsidRPr="00741B2A" w:rsidTr="00634F88">
        <w:trPr>
          <w:trHeight w:val="567"/>
        </w:trPr>
        <w:tc>
          <w:tcPr>
            <w:tcW w:w="1072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613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916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</w:tr>
      <w:tr w:rsidR="00EB1030" w:rsidRPr="00741B2A" w:rsidTr="00634F88">
        <w:trPr>
          <w:trHeight w:val="567"/>
        </w:trPr>
        <w:tc>
          <w:tcPr>
            <w:tcW w:w="1072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613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  <w:tc>
          <w:tcPr>
            <w:tcW w:w="2916" w:type="dxa"/>
          </w:tcPr>
          <w:p w:rsidR="00EB1030" w:rsidRPr="007E5F9D" w:rsidRDefault="00EB1030" w:rsidP="001D4AEC">
            <w:pPr>
              <w:rPr>
                <w:szCs w:val="20"/>
                <w:lang w:val="es-CO"/>
              </w:rPr>
            </w:pPr>
          </w:p>
        </w:tc>
      </w:tr>
      <w:tr w:rsidR="006A3448" w:rsidRPr="00741B2A" w:rsidTr="00634F88">
        <w:trPr>
          <w:trHeight w:val="567"/>
        </w:trPr>
        <w:tc>
          <w:tcPr>
            <w:tcW w:w="1072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613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835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  <w:tc>
          <w:tcPr>
            <w:tcW w:w="2916" w:type="dxa"/>
          </w:tcPr>
          <w:p w:rsidR="006A3448" w:rsidRPr="007E5F9D" w:rsidRDefault="006A3448" w:rsidP="001D4AEC">
            <w:pPr>
              <w:rPr>
                <w:szCs w:val="20"/>
                <w:lang w:val="es-CO"/>
              </w:rPr>
            </w:pPr>
          </w:p>
        </w:tc>
      </w:tr>
    </w:tbl>
    <w:p w:rsidR="004726B0" w:rsidRPr="007E5F9D" w:rsidRDefault="004726B0">
      <w:pPr>
        <w:rPr>
          <w:b/>
          <w:lang w:val="es-CO"/>
        </w:rPr>
      </w:pPr>
    </w:p>
    <w:p w:rsidR="007140C0" w:rsidRPr="00741B2A" w:rsidRDefault="008C0260" w:rsidP="009A73D2">
      <w:pPr>
        <w:pStyle w:val="Listenabsatz"/>
        <w:numPr>
          <w:ilvl w:val="0"/>
          <w:numId w:val="7"/>
        </w:numPr>
        <w:spacing w:before="120"/>
        <w:contextualSpacing w:val="0"/>
        <w:rPr>
          <w:szCs w:val="20"/>
          <w:lang w:val="pt-BR"/>
        </w:rPr>
      </w:pPr>
      <w:proofErr w:type="gramStart"/>
      <w:r w:rsidRPr="007E5F9D">
        <w:rPr>
          <w:b/>
          <w:szCs w:val="20"/>
          <w:u w:val="single"/>
          <w:lang w:val="pt-BR"/>
        </w:rPr>
        <w:t>Anexo(</w:t>
      </w:r>
      <w:proofErr w:type="gramEnd"/>
      <w:r w:rsidRPr="007E5F9D">
        <w:rPr>
          <w:b/>
          <w:szCs w:val="20"/>
          <w:u w:val="single"/>
          <w:lang w:val="pt-BR"/>
        </w:rPr>
        <w:t>s) – opcional(</w:t>
      </w:r>
      <w:r w:rsidR="00CA2E4C" w:rsidRPr="007E5F9D">
        <w:rPr>
          <w:b/>
          <w:szCs w:val="20"/>
          <w:u w:val="single"/>
          <w:lang w:val="pt-BR"/>
        </w:rPr>
        <w:t>-e</w:t>
      </w:r>
      <w:r w:rsidRPr="007E5F9D">
        <w:rPr>
          <w:b/>
          <w:szCs w:val="20"/>
          <w:u w:val="single"/>
          <w:lang w:val="pt-BR"/>
        </w:rPr>
        <w:t>s)</w:t>
      </w:r>
      <w:r w:rsidRPr="007E5F9D">
        <w:rPr>
          <w:b/>
          <w:szCs w:val="20"/>
          <w:lang w:val="pt-BR"/>
        </w:rPr>
        <w:t>:</w:t>
      </w:r>
      <w:r w:rsidRPr="007E5F9D">
        <w:rPr>
          <w:b/>
          <w:szCs w:val="20"/>
          <w:lang w:val="pt-BR"/>
        </w:rPr>
        <w:tab/>
      </w:r>
    </w:p>
    <w:p w:rsidR="008C0260" w:rsidRPr="007E5F9D" w:rsidRDefault="00741B2A" w:rsidP="009A73D2">
      <w:pPr>
        <w:spacing w:before="120"/>
        <w:rPr>
          <w:i/>
          <w:szCs w:val="20"/>
          <w:lang w:val="pt-BR"/>
        </w:rPr>
      </w:pPr>
      <w:r>
        <w:rPr>
          <w:color w:val="000000" w:themeColor="text1"/>
          <w:szCs w:val="20"/>
          <w:lang w:val="pt-BR"/>
        </w:rPr>
        <w:pict>
          <v:rect id="_x0000_i1030" style="width:756.85pt;height:1pt" o:hralign="center" o:hrstd="t" o:hrnoshade="t" o:hr="t" fillcolor="black [3213]" stroked="f"/>
        </w:pict>
      </w:r>
    </w:p>
    <w:p w:rsidR="009A73D2" w:rsidRPr="00741B2A" w:rsidRDefault="008C0260" w:rsidP="009A73D2">
      <w:pPr>
        <w:pStyle w:val="Listenabsatz"/>
        <w:numPr>
          <w:ilvl w:val="0"/>
          <w:numId w:val="7"/>
        </w:numPr>
        <w:spacing w:before="120"/>
        <w:ind w:hanging="357"/>
        <w:contextualSpacing w:val="0"/>
        <w:rPr>
          <w:szCs w:val="20"/>
          <w:lang w:val="pt-BR"/>
        </w:rPr>
      </w:pPr>
      <w:r w:rsidRPr="007E5F9D">
        <w:rPr>
          <w:b/>
          <w:szCs w:val="20"/>
          <w:u w:val="single"/>
          <w:lang w:val="pt-BR"/>
        </w:rPr>
        <w:t>Refer</w:t>
      </w:r>
      <w:r w:rsidR="00CA2E4C" w:rsidRPr="007E5F9D">
        <w:rPr>
          <w:b/>
          <w:szCs w:val="20"/>
          <w:u w:val="single"/>
          <w:lang w:val="pt-BR"/>
        </w:rPr>
        <w:t>e</w:t>
      </w:r>
      <w:r w:rsidRPr="007E5F9D">
        <w:rPr>
          <w:b/>
          <w:szCs w:val="20"/>
          <w:u w:val="single"/>
          <w:lang w:val="pt-BR"/>
        </w:rPr>
        <w:t>ncias</w:t>
      </w:r>
      <w:r w:rsidRPr="007E5F9D">
        <w:rPr>
          <w:b/>
          <w:szCs w:val="20"/>
          <w:lang w:val="pt-BR"/>
        </w:rPr>
        <w:t>:</w:t>
      </w:r>
      <w:r w:rsidRPr="007E5F9D">
        <w:rPr>
          <w:b/>
          <w:szCs w:val="20"/>
          <w:lang w:val="pt-BR"/>
        </w:rPr>
        <w:tab/>
      </w:r>
      <w:bookmarkStart w:id="0" w:name="_GoBack"/>
    </w:p>
    <w:bookmarkEnd w:id="0"/>
    <w:p w:rsidR="008C0260" w:rsidRPr="007E5F9D" w:rsidRDefault="00741B2A" w:rsidP="009A73D2">
      <w:pPr>
        <w:spacing w:before="120"/>
        <w:rPr>
          <w:szCs w:val="20"/>
          <w:lang w:val="pt-BR"/>
        </w:rPr>
      </w:pPr>
      <w:r>
        <w:rPr>
          <w:color w:val="000000" w:themeColor="text1"/>
          <w:szCs w:val="20"/>
          <w:lang w:val="pt-BR"/>
        </w:rPr>
        <w:pict>
          <v:rect id="_x0000_i1031" style="width:756.85pt;height:1pt" o:hralign="center" o:hrstd="t" o:hrnoshade="t" o:hr="t" fillcolor="black [3213]" stroked="f"/>
        </w:pict>
      </w:r>
    </w:p>
    <w:p w:rsidR="005B7C47" w:rsidRPr="007E5F9D" w:rsidRDefault="005B7C47" w:rsidP="009A73D2">
      <w:pPr>
        <w:rPr>
          <w:lang w:val="pt-BR"/>
        </w:rPr>
      </w:pPr>
    </w:p>
    <w:sectPr w:rsidR="005B7C47" w:rsidRPr="007E5F9D" w:rsidSect="007E5F9D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83" w:rsidRDefault="00627883">
      <w:r>
        <w:separator/>
      </w:r>
    </w:p>
  </w:endnote>
  <w:endnote w:type="continuationSeparator" w:id="0">
    <w:p w:rsidR="00627883" w:rsidRDefault="0062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50" w:rsidRPr="00634F88" w:rsidRDefault="001D2150" w:rsidP="006A3448">
    <w:pPr>
      <w:jc w:val="right"/>
    </w:pPr>
    <w:r w:rsidRPr="00634F88">
      <w:tab/>
    </w:r>
    <w:r w:rsidRPr="00634F88">
      <w:tab/>
    </w:r>
    <w:r w:rsidRPr="00634F88">
      <w:fldChar w:fldCharType="begin"/>
    </w:r>
    <w:r w:rsidRPr="00634F88">
      <w:instrText xml:space="preserve"> PAGE </w:instrText>
    </w:r>
    <w:r w:rsidRPr="00634F88">
      <w:fldChar w:fldCharType="separate"/>
    </w:r>
    <w:r w:rsidR="00741B2A">
      <w:rPr>
        <w:noProof/>
      </w:rPr>
      <w:t>2</w:t>
    </w:r>
    <w:r w:rsidRPr="00634F88">
      <w:fldChar w:fldCharType="end"/>
    </w:r>
    <w:r w:rsidRPr="00634F88">
      <w:t xml:space="preserve"> </w:t>
    </w:r>
    <w:r w:rsidR="006A3448" w:rsidRPr="00634F88">
      <w:t>de</w:t>
    </w:r>
    <w:r w:rsidRPr="00634F88">
      <w:t xml:space="preserve"> </w:t>
    </w:r>
    <w:r w:rsidR="005F2D53" w:rsidRPr="00634F88">
      <w:rPr>
        <w:noProof/>
      </w:rPr>
      <w:fldChar w:fldCharType="begin"/>
    </w:r>
    <w:r w:rsidR="005F2D53" w:rsidRPr="00634F88">
      <w:rPr>
        <w:noProof/>
      </w:rPr>
      <w:instrText xml:space="preserve"> NUMPAGES </w:instrText>
    </w:r>
    <w:r w:rsidR="005F2D53" w:rsidRPr="00634F88">
      <w:rPr>
        <w:noProof/>
      </w:rPr>
      <w:fldChar w:fldCharType="separate"/>
    </w:r>
    <w:r w:rsidR="00741B2A">
      <w:rPr>
        <w:noProof/>
      </w:rPr>
      <w:t>2</w:t>
    </w:r>
    <w:r w:rsidR="005F2D53" w:rsidRPr="00634F8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50" w:rsidRPr="00FD3CC6" w:rsidRDefault="001D2150" w:rsidP="001D2150">
    <w:pPr>
      <w:pStyle w:val="Fuzeile"/>
      <w:tabs>
        <w:tab w:val="clear" w:pos="9072"/>
        <w:tab w:val="center" w:pos="15026"/>
      </w:tabs>
      <w:rPr>
        <w:sz w:val="15"/>
        <w:szCs w:val="15"/>
      </w:rPr>
    </w:pPr>
    <w:r>
      <w:rPr>
        <w:sz w:val="15"/>
        <w:szCs w:val="15"/>
      </w:rPr>
      <w:tab/>
    </w:r>
    <w:r>
      <w:rPr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6A3448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6A3448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83" w:rsidRDefault="00627883">
      <w:r>
        <w:separator/>
      </w:r>
    </w:p>
  </w:footnote>
  <w:footnote w:type="continuationSeparator" w:id="0">
    <w:p w:rsidR="00627883" w:rsidRDefault="00627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50" w:rsidRPr="007E5F9D" w:rsidRDefault="007140C0" w:rsidP="001D2150">
    <w:pPr>
      <w:spacing w:line="240" w:lineRule="atLeast"/>
      <w:rPr>
        <w:b/>
        <w:bCs/>
        <w:caps/>
        <w:color w:val="003969"/>
        <w:sz w:val="24"/>
        <w:szCs w:val="24"/>
      </w:rPr>
    </w:pPr>
    <w:r w:rsidRPr="007E5F9D">
      <w:rPr>
        <w:b/>
        <w:bCs/>
        <w:caps/>
        <w:color w:val="003969"/>
        <w:sz w:val="24"/>
        <w:szCs w:val="24"/>
      </w:rPr>
      <w:t>PLAN de clases</w:t>
    </w:r>
    <w:r w:rsidR="006A3448" w:rsidRPr="007E5F9D">
      <w:rPr>
        <w:b/>
        <w:bCs/>
        <w:caps/>
        <w:color w:val="003969"/>
        <w:sz w:val="24"/>
        <w:szCs w:val="24"/>
      </w:rPr>
      <w:t xml:space="preserve"> / </w:t>
    </w:r>
    <w:r w:rsidR="001D2150" w:rsidRPr="007E5F9D">
      <w:rPr>
        <w:b/>
        <w:bCs/>
        <w:caps/>
        <w:color w:val="003969"/>
        <w:sz w:val="24"/>
        <w:szCs w:val="24"/>
      </w:rPr>
      <w:t>Unterrichtsfeinplanung (Lehrskizze)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50" w:rsidRPr="00EA1B03" w:rsidRDefault="004F56DC" w:rsidP="00C52C5B">
    <w:pPr>
      <w:tabs>
        <w:tab w:val="left" w:pos="9915"/>
      </w:tabs>
      <w:spacing w:line="240" w:lineRule="atLeast"/>
      <w:rPr>
        <w:b/>
        <w:bCs/>
        <w:caps/>
        <w:sz w:val="24"/>
        <w:szCs w:val="24"/>
      </w:rPr>
    </w:pPr>
    <w:r>
      <w:rPr>
        <w:b/>
        <w:bCs/>
        <w:caps/>
        <w:sz w:val="24"/>
        <w:szCs w:val="24"/>
      </w:rPr>
      <w:t>PLANO DE AULA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F14"/>
    <w:multiLevelType w:val="multilevel"/>
    <w:tmpl w:val="7AB2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EF080B"/>
    <w:multiLevelType w:val="multilevel"/>
    <w:tmpl w:val="26FE64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EF47D1"/>
    <w:multiLevelType w:val="hybridMultilevel"/>
    <w:tmpl w:val="B11C1ADA"/>
    <w:lvl w:ilvl="0" w:tplc="DD8A9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695F"/>
    <w:multiLevelType w:val="multilevel"/>
    <w:tmpl w:val="F2C4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9D937A1"/>
    <w:multiLevelType w:val="hybridMultilevel"/>
    <w:tmpl w:val="C85E66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5036"/>
    <w:multiLevelType w:val="multilevel"/>
    <w:tmpl w:val="A70C0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30317B2"/>
    <w:multiLevelType w:val="hybridMultilevel"/>
    <w:tmpl w:val="C85E66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de-DE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66"/>
    <w:rsid w:val="00045FEF"/>
    <w:rsid w:val="00046B3E"/>
    <w:rsid w:val="00083B20"/>
    <w:rsid w:val="000A0185"/>
    <w:rsid w:val="000D1E8B"/>
    <w:rsid w:val="000F65FB"/>
    <w:rsid w:val="000F7642"/>
    <w:rsid w:val="000F7C62"/>
    <w:rsid w:val="00123408"/>
    <w:rsid w:val="00127D2F"/>
    <w:rsid w:val="001668B8"/>
    <w:rsid w:val="00182ADB"/>
    <w:rsid w:val="00191A8B"/>
    <w:rsid w:val="001A0CCB"/>
    <w:rsid w:val="001C5346"/>
    <w:rsid w:val="001C654C"/>
    <w:rsid w:val="001D2150"/>
    <w:rsid w:val="001D4AEC"/>
    <w:rsid w:val="001E7850"/>
    <w:rsid w:val="001F119B"/>
    <w:rsid w:val="001F5CC4"/>
    <w:rsid w:val="00225167"/>
    <w:rsid w:val="00233884"/>
    <w:rsid w:val="002553D8"/>
    <w:rsid w:val="00256156"/>
    <w:rsid w:val="00283606"/>
    <w:rsid w:val="00286A93"/>
    <w:rsid w:val="0029447F"/>
    <w:rsid w:val="002A57EC"/>
    <w:rsid w:val="002B289E"/>
    <w:rsid w:val="002C0CD9"/>
    <w:rsid w:val="002C4F9E"/>
    <w:rsid w:val="002F650E"/>
    <w:rsid w:val="00302C98"/>
    <w:rsid w:val="0030374A"/>
    <w:rsid w:val="003139EE"/>
    <w:rsid w:val="00330E9A"/>
    <w:rsid w:val="003312F2"/>
    <w:rsid w:val="0033365A"/>
    <w:rsid w:val="00342292"/>
    <w:rsid w:val="00342813"/>
    <w:rsid w:val="0035031E"/>
    <w:rsid w:val="003577CC"/>
    <w:rsid w:val="003578CD"/>
    <w:rsid w:val="00364651"/>
    <w:rsid w:val="00365EE7"/>
    <w:rsid w:val="003821AF"/>
    <w:rsid w:val="00390E64"/>
    <w:rsid w:val="003969A9"/>
    <w:rsid w:val="003B3618"/>
    <w:rsid w:val="003C7919"/>
    <w:rsid w:val="003D2F2B"/>
    <w:rsid w:val="003E6D5D"/>
    <w:rsid w:val="004158D2"/>
    <w:rsid w:val="0043385D"/>
    <w:rsid w:val="00442217"/>
    <w:rsid w:val="004527AB"/>
    <w:rsid w:val="004726B0"/>
    <w:rsid w:val="00475E2B"/>
    <w:rsid w:val="004768A6"/>
    <w:rsid w:val="00496A11"/>
    <w:rsid w:val="004E175E"/>
    <w:rsid w:val="004F56DC"/>
    <w:rsid w:val="004F6281"/>
    <w:rsid w:val="00501036"/>
    <w:rsid w:val="0051453A"/>
    <w:rsid w:val="00523CDB"/>
    <w:rsid w:val="0053255D"/>
    <w:rsid w:val="00550779"/>
    <w:rsid w:val="005540B4"/>
    <w:rsid w:val="00554DB0"/>
    <w:rsid w:val="00567100"/>
    <w:rsid w:val="00592A19"/>
    <w:rsid w:val="005B3DA9"/>
    <w:rsid w:val="005B434A"/>
    <w:rsid w:val="005B7C47"/>
    <w:rsid w:val="005C3E22"/>
    <w:rsid w:val="005C68AF"/>
    <w:rsid w:val="005D6F8F"/>
    <w:rsid w:val="005F2D53"/>
    <w:rsid w:val="00604A7F"/>
    <w:rsid w:val="0060536C"/>
    <w:rsid w:val="00613980"/>
    <w:rsid w:val="00627883"/>
    <w:rsid w:val="00634F88"/>
    <w:rsid w:val="0064220D"/>
    <w:rsid w:val="00653B42"/>
    <w:rsid w:val="00681691"/>
    <w:rsid w:val="00684819"/>
    <w:rsid w:val="006A21DE"/>
    <w:rsid w:val="006A3448"/>
    <w:rsid w:val="006A3F6E"/>
    <w:rsid w:val="006C1A1C"/>
    <w:rsid w:val="006C2D4E"/>
    <w:rsid w:val="006D36B9"/>
    <w:rsid w:val="006E57E6"/>
    <w:rsid w:val="006E7D18"/>
    <w:rsid w:val="007045E5"/>
    <w:rsid w:val="00707805"/>
    <w:rsid w:val="007140C0"/>
    <w:rsid w:val="0072038B"/>
    <w:rsid w:val="00720B69"/>
    <w:rsid w:val="00741B2A"/>
    <w:rsid w:val="00756E77"/>
    <w:rsid w:val="007651AC"/>
    <w:rsid w:val="00766A18"/>
    <w:rsid w:val="00770443"/>
    <w:rsid w:val="007760F0"/>
    <w:rsid w:val="00781FE6"/>
    <w:rsid w:val="007E5F9D"/>
    <w:rsid w:val="007F1DD2"/>
    <w:rsid w:val="008277E6"/>
    <w:rsid w:val="008725D8"/>
    <w:rsid w:val="0088535B"/>
    <w:rsid w:val="00896923"/>
    <w:rsid w:val="008A22A3"/>
    <w:rsid w:val="008B0A1E"/>
    <w:rsid w:val="008B1F1C"/>
    <w:rsid w:val="008C0260"/>
    <w:rsid w:val="008C7FC7"/>
    <w:rsid w:val="008D3F6F"/>
    <w:rsid w:val="008F09A1"/>
    <w:rsid w:val="00914CE4"/>
    <w:rsid w:val="00924CA3"/>
    <w:rsid w:val="00953AB6"/>
    <w:rsid w:val="00965A9B"/>
    <w:rsid w:val="00984C91"/>
    <w:rsid w:val="00990976"/>
    <w:rsid w:val="009A73D2"/>
    <w:rsid w:val="009B4786"/>
    <w:rsid w:val="009B5C93"/>
    <w:rsid w:val="009D1349"/>
    <w:rsid w:val="009D6612"/>
    <w:rsid w:val="009F1B04"/>
    <w:rsid w:val="009F5FC3"/>
    <w:rsid w:val="00A01CE8"/>
    <w:rsid w:val="00A20442"/>
    <w:rsid w:val="00A42D8C"/>
    <w:rsid w:val="00A453E1"/>
    <w:rsid w:val="00A4595B"/>
    <w:rsid w:val="00A46B1D"/>
    <w:rsid w:val="00A56E63"/>
    <w:rsid w:val="00A61894"/>
    <w:rsid w:val="00A64C4F"/>
    <w:rsid w:val="00A66845"/>
    <w:rsid w:val="00A7029E"/>
    <w:rsid w:val="00A71758"/>
    <w:rsid w:val="00A84578"/>
    <w:rsid w:val="00AA0906"/>
    <w:rsid w:val="00AA4F73"/>
    <w:rsid w:val="00AC3A66"/>
    <w:rsid w:val="00AC52AF"/>
    <w:rsid w:val="00AD5333"/>
    <w:rsid w:val="00AF1CAD"/>
    <w:rsid w:val="00B00375"/>
    <w:rsid w:val="00B23314"/>
    <w:rsid w:val="00B337CE"/>
    <w:rsid w:val="00B4332A"/>
    <w:rsid w:val="00B47979"/>
    <w:rsid w:val="00B57B38"/>
    <w:rsid w:val="00B90E31"/>
    <w:rsid w:val="00BA4D98"/>
    <w:rsid w:val="00BC047E"/>
    <w:rsid w:val="00BC22F7"/>
    <w:rsid w:val="00BE1154"/>
    <w:rsid w:val="00BE5644"/>
    <w:rsid w:val="00BE67DA"/>
    <w:rsid w:val="00BF288E"/>
    <w:rsid w:val="00C0169A"/>
    <w:rsid w:val="00C0453A"/>
    <w:rsid w:val="00C22E8D"/>
    <w:rsid w:val="00C417B6"/>
    <w:rsid w:val="00C428CC"/>
    <w:rsid w:val="00C472EA"/>
    <w:rsid w:val="00C52C5B"/>
    <w:rsid w:val="00C60F0D"/>
    <w:rsid w:val="00C61BF7"/>
    <w:rsid w:val="00C64E64"/>
    <w:rsid w:val="00C747DD"/>
    <w:rsid w:val="00C9260C"/>
    <w:rsid w:val="00C95A95"/>
    <w:rsid w:val="00CA2E4C"/>
    <w:rsid w:val="00CA666F"/>
    <w:rsid w:val="00CC0E73"/>
    <w:rsid w:val="00CC1C79"/>
    <w:rsid w:val="00CC253C"/>
    <w:rsid w:val="00CC33C8"/>
    <w:rsid w:val="00CC607C"/>
    <w:rsid w:val="00CD3D6A"/>
    <w:rsid w:val="00CE0956"/>
    <w:rsid w:val="00CE1FED"/>
    <w:rsid w:val="00CF562D"/>
    <w:rsid w:val="00D04783"/>
    <w:rsid w:val="00D16811"/>
    <w:rsid w:val="00D2136F"/>
    <w:rsid w:val="00D2395F"/>
    <w:rsid w:val="00D34DF2"/>
    <w:rsid w:val="00D362A5"/>
    <w:rsid w:val="00D41F47"/>
    <w:rsid w:val="00DB0B43"/>
    <w:rsid w:val="00DC2514"/>
    <w:rsid w:val="00DC4A3D"/>
    <w:rsid w:val="00DE0F85"/>
    <w:rsid w:val="00E10976"/>
    <w:rsid w:val="00E10FB6"/>
    <w:rsid w:val="00E15AAC"/>
    <w:rsid w:val="00E32FFF"/>
    <w:rsid w:val="00E416AE"/>
    <w:rsid w:val="00E41D83"/>
    <w:rsid w:val="00E432E7"/>
    <w:rsid w:val="00E449F8"/>
    <w:rsid w:val="00E762D1"/>
    <w:rsid w:val="00E76656"/>
    <w:rsid w:val="00E96A1E"/>
    <w:rsid w:val="00EB1030"/>
    <w:rsid w:val="00EC37E0"/>
    <w:rsid w:val="00EE7F89"/>
    <w:rsid w:val="00F07632"/>
    <w:rsid w:val="00F31314"/>
    <w:rsid w:val="00F6173F"/>
    <w:rsid w:val="00F61A06"/>
    <w:rsid w:val="00F64214"/>
    <w:rsid w:val="00F665EF"/>
    <w:rsid w:val="00F92B28"/>
    <w:rsid w:val="00FB04AE"/>
    <w:rsid w:val="00FB73E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E2AD971-205B-406D-921C-EE8F1C67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4F88"/>
    <w:pPr>
      <w:spacing w:after="0" w:line="360" w:lineRule="auto"/>
    </w:pPr>
    <w:rPr>
      <w:rFonts w:ascii="Verdana" w:eastAsia="Times New Roman" w:hAnsi="Verdana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AC3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C3A66"/>
    <w:rPr>
      <w:rFonts w:ascii="Arial" w:eastAsia="Times New Roman" w:hAnsi="Arial" w:cs="Arial"/>
    </w:rPr>
  </w:style>
  <w:style w:type="character" w:styleId="Hyperlink">
    <w:name w:val="Hyperlink"/>
    <w:basedOn w:val="Absatz-Standardschriftart"/>
    <w:uiPriority w:val="99"/>
    <w:unhideWhenUsed/>
    <w:rsid w:val="005C3E22"/>
    <w:rPr>
      <w:color w:val="0000FF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C3E2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5A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5A95"/>
    <w:rPr>
      <w:rFonts w:ascii="Arial" w:eastAsia="Times New Roman" w:hAnsi="Arial" w:cs="Arial"/>
    </w:rPr>
  </w:style>
  <w:style w:type="paragraph" w:styleId="Listenabsatz">
    <w:name w:val="List Paragraph"/>
    <w:basedOn w:val="Standard"/>
    <w:uiPriority w:val="34"/>
    <w:qFormat/>
    <w:rsid w:val="004F56DC"/>
    <w:pPr>
      <w:ind w:left="720"/>
      <w:contextualSpacing/>
    </w:pPr>
  </w:style>
  <w:style w:type="paragraph" w:styleId="berarbeitung">
    <w:name w:val="Revision"/>
    <w:hidden/>
    <w:uiPriority w:val="99"/>
    <w:semiHidden/>
    <w:rsid w:val="00EB1030"/>
    <w:pPr>
      <w:spacing w:after="0" w:line="240" w:lineRule="auto"/>
    </w:pPr>
    <w:rPr>
      <w:rFonts w:ascii="Arial" w:eastAsia="Times New Roman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0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030"/>
    <w:rPr>
      <w:rFonts w:ascii="Segoe UI" w:eastAsia="Times New Roman" w:hAnsi="Segoe UI" w:cs="Segoe UI"/>
      <w:sz w:val="18"/>
      <w:szCs w:val="18"/>
    </w:rPr>
  </w:style>
  <w:style w:type="paragraph" w:customStyle="1" w:styleId="DecimalAligned">
    <w:name w:val="Decimal Aligned"/>
    <w:basedOn w:val="Standard"/>
    <w:uiPriority w:val="40"/>
    <w:qFormat/>
    <w:rsid w:val="007651A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7651AC"/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651AC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7651AC"/>
    <w:rPr>
      <w:i/>
      <w:iCs/>
    </w:rPr>
  </w:style>
  <w:style w:type="table" w:styleId="MittlereSchattierung2-Akzent5">
    <w:name w:val="Medium Shading 2 Accent 5"/>
    <w:basedOn w:val="NormaleTabelle"/>
    <w:uiPriority w:val="64"/>
    <w:rsid w:val="007651AC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D155-4E0D-47F8-998C-2E1E812F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862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Lehnert</dc:creator>
  <cp:keywords/>
  <dc:description/>
  <cp:lastModifiedBy>Dieterich, Anne</cp:lastModifiedBy>
  <cp:revision>7</cp:revision>
  <cp:lastPrinted>2021-04-30T22:51:00Z</cp:lastPrinted>
  <dcterms:created xsi:type="dcterms:W3CDTF">2022-10-10T13:40:00Z</dcterms:created>
  <dcterms:modified xsi:type="dcterms:W3CDTF">2022-10-25T14:53:00Z</dcterms:modified>
</cp:coreProperties>
</file>