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64648" w14:textId="77777777" w:rsidR="00476549" w:rsidRDefault="00476549">
      <w:pPr>
        <w:spacing w:line="360" w:lineRule="auto"/>
        <w:jc w:val="center"/>
        <w:rPr>
          <w:b/>
          <w:bCs/>
          <w:sz w:val="16"/>
          <w:szCs w:val="16"/>
          <w:lang w:val="de-DE"/>
        </w:rPr>
      </w:pPr>
    </w:p>
    <w:p w14:paraId="17E8E8A4" w14:textId="77777777" w:rsidR="00F446FA" w:rsidRPr="00476549" w:rsidRDefault="0040730C" w:rsidP="00476549">
      <w:pPr>
        <w:spacing w:line="360" w:lineRule="auto"/>
        <w:jc w:val="center"/>
        <w:rPr>
          <w:b/>
          <w:bCs/>
          <w:sz w:val="36"/>
          <w:szCs w:val="36"/>
          <w:lang w:val="de-DE"/>
        </w:rPr>
      </w:pPr>
      <w:r w:rsidRPr="00476549">
        <w:rPr>
          <w:b/>
          <w:bCs/>
          <w:sz w:val="36"/>
          <w:szCs w:val="36"/>
          <w:lang w:val="de-DE"/>
        </w:rPr>
        <w:t>Mappe: Gaming</w:t>
      </w:r>
    </w:p>
    <w:p w14:paraId="55BC2A8B" w14:textId="70D7B20F" w:rsidR="00F446FA" w:rsidRPr="00476549" w:rsidRDefault="0040730C" w:rsidP="00476549">
      <w:pPr>
        <w:spacing w:line="360" w:lineRule="auto"/>
        <w:jc w:val="center"/>
        <w:rPr>
          <w:b/>
          <w:bCs/>
          <w:sz w:val="52"/>
          <w:szCs w:val="52"/>
        </w:rPr>
      </w:pPr>
      <w:r w:rsidRPr="00476549">
        <w:rPr>
          <w:rFonts w:eastAsia="Microsoft JhengHei" w:cs="Microsoft JhengHei"/>
          <w:b/>
          <w:bCs/>
          <w:sz w:val="36"/>
          <w:szCs w:val="36"/>
          <w:lang w:eastAsia="zh-CN"/>
        </w:rPr>
        <w:t>单</w:t>
      </w:r>
      <w:r w:rsidRPr="00476549">
        <w:rPr>
          <w:rFonts w:eastAsia="MS Gothic" w:cs="MS Gothic"/>
          <w:b/>
          <w:bCs/>
          <w:sz w:val="36"/>
          <w:szCs w:val="36"/>
          <w:lang w:eastAsia="zh-CN"/>
        </w:rPr>
        <w:t>元</w:t>
      </w:r>
      <w:r w:rsidRPr="00476549">
        <w:rPr>
          <w:b/>
          <w:bCs/>
          <w:sz w:val="36"/>
          <w:szCs w:val="36"/>
          <w:lang w:eastAsia="zh-CN"/>
        </w:rPr>
        <w:t>:</w:t>
      </w:r>
      <w:r w:rsidRPr="00476549">
        <w:rPr>
          <w:b/>
          <w:bCs/>
          <w:sz w:val="52"/>
          <w:szCs w:val="52"/>
          <w:lang w:eastAsia="zh-CN"/>
        </w:rPr>
        <w:t xml:space="preserve"> </w:t>
      </w:r>
      <w:r w:rsidRPr="00476549">
        <w:rPr>
          <w:rFonts w:ascii="Microsoft JhengHei" w:eastAsia="Microsoft JhengHei" w:hAnsi="Microsoft JhengHei" w:cs="Microsoft JhengHei" w:hint="eastAsia"/>
          <w:b/>
          <w:sz w:val="36"/>
          <w:szCs w:val="36"/>
          <w:lang w:eastAsia="zh-CN"/>
        </w:rPr>
        <w:t>电</w:t>
      </w:r>
      <w:r w:rsidRPr="00476549">
        <w:rPr>
          <w:rFonts w:ascii="MS Gothic" w:eastAsia="MS Gothic" w:hAnsi="MS Gothic" w:cs="MS Gothic" w:hint="eastAsia"/>
          <w:b/>
          <w:sz w:val="36"/>
          <w:szCs w:val="36"/>
          <w:lang w:eastAsia="zh-CN"/>
        </w:rPr>
        <w:t>子游</w:t>
      </w:r>
      <w:r w:rsidRPr="00476549">
        <w:rPr>
          <w:rFonts w:ascii="Microsoft JhengHei" w:eastAsia="Microsoft JhengHei" w:hAnsi="Microsoft JhengHei" w:cs="Microsoft JhengHei" w:hint="eastAsia"/>
          <w:b/>
          <w:sz w:val="36"/>
          <w:szCs w:val="36"/>
          <w:lang w:eastAsia="zh-CN"/>
        </w:rPr>
        <w:t>戏</w:t>
      </w:r>
    </w:p>
    <w:p w14:paraId="5E71E673" w14:textId="77777777" w:rsidR="00476549" w:rsidRDefault="00476549" w:rsidP="00476549">
      <w:pPr>
        <w:spacing w:line="360" w:lineRule="auto"/>
        <w:jc w:val="both"/>
        <w:rPr>
          <w:sz w:val="20"/>
          <w:szCs w:val="20"/>
          <w:lang w:eastAsia="zh-CN"/>
        </w:rPr>
      </w:pPr>
    </w:p>
    <w:p w14:paraId="2EB90192" w14:textId="3B62F586" w:rsidR="00F446FA" w:rsidRPr="00476549" w:rsidRDefault="0040730C" w:rsidP="00476549">
      <w:pPr>
        <w:spacing w:line="360" w:lineRule="auto"/>
        <w:jc w:val="both"/>
        <w:rPr>
          <w:sz w:val="20"/>
          <w:szCs w:val="20"/>
        </w:rPr>
      </w:pPr>
      <w:r w:rsidRPr="00476549">
        <w:rPr>
          <w:sz w:val="20"/>
          <w:szCs w:val="20"/>
          <w:lang w:eastAsia="zh-CN"/>
        </w:rPr>
        <w:t xml:space="preserve">Diese Mappe beleuchtet das Thema Gaming aus verschiedenen Perspektiven. </w:t>
      </w:r>
      <w:r w:rsidRPr="00476549">
        <w:rPr>
          <w:sz w:val="20"/>
          <w:szCs w:val="20"/>
        </w:rPr>
        <w:t xml:space="preserve">Wie darüber gesprochen wird, kannst du hier nachlesen. Die erste Aufgabe solltest du alleine bearbeiten. Die restlichen Aufgaben auf dem Arbeitsblatt kannst du gerne alleine oder in Partner- bzw. Gruppenarbeit beantworten. Die Fragen können in Stichpunkten oder ganzen Sätzen beantwortet werden. </w:t>
      </w:r>
    </w:p>
    <w:p w14:paraId="0A7E072C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本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单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元从不同角度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阐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述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电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子游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。你可以在此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详细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了解具体内容。第一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需要你独自完成，其余任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可以与伙伴在小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组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中合作完成。任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中的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问题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可以用关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键词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或完整的句子回答。</w:t>
      </w:r>
    </w:p>
    <w:p w14:paraId="1FE5E141" w14:textId="77777777" w:rsidR="00F446FA" w:rsidRPr="00476549" w:rsidRDefault="00F446FA" w:rsidP="00476549">
      <w:pPr>
        <w:spacing w:line="360" w:lineRule="auto"/>
        <w:jc w:val="both"/>
        <w:rPr>
          <w:i/>
          <w:color w:val="3C78D8"/>
          <w:sz w:val="20"/>
          <w:szCs w:val="20"/>
          <w:lang w:eastAsia="zh-CN"/>
        </w:rPr>
      </w:pPr>
    </w:p>
    <w:p w14:paraId="50FF2BEA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sz w:val="20"/>
          <w:szCs w:val="20"/>
          <w:lang w:eastAsia="zh-CN"/>
        </w:rPr>
        <w:t xml:space="preserve">1) Wie viel Zeit verbringst du in der digitalen Welt? Spielst du Computer- oder Appspiele? Warum (nicht)? Welche Genres oder Inhalte interessieren dich besonders? </w:t>
      </w:r>
    </w:p>
    <w:p w14:paraId="68449DC7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你花在网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络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世界的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时间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有多少？你玩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电脑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游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或使用游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戏应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用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吗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？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为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什么（不）？你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哪</w:t>
      </w:r>
      <w:r w:rsidRPr="00476549">
        <w:rPr>
          <w:rFonts w:ascii="Yu Gothic" w:eastAsia="Yu Gothic" w:hAnsi="Yu Gothic" w:cs="Yu Gothic" w:hint="eastAsia"/>
          <w:sz w:val="20"/>
          <w:szCs w:val="20"/>
          <w:lang w:eastAsia="zh-CN"/>
        </w:rPr>
        <w:t>类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游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或哪种游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内容特</w:t>
      </w:r>
      <w:r w:rsidRPr="00476549">
        <w:rPr>
          <w:rFonts w:ascii="Yu Gothic" w:eastAsia="Yu Gothic" w:hAnsi="Yu Gothic" w:cs="Yu Gothic" w:hint="eastAsia"/>
          <w:sz w:val="20"/>
          <w:szCs w:val="20"/>
          <w:lang w:eastAsia="zh-CN"/>
        </w:rPr>
        <w:t>别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感</w:t>
      </w:r>
      <w:r w:rsidRPr="00476549">
        <w:rPr>
          <w:rFonts w:ascii="Yu Gothic" w:eastAsia="Yu Gothic" w:hAnsi="Yu Gothic" w:cs="Yu Gothic" w:hint="eastAsia"/>
          <w:sz w:val="20"/>
          <w:szCs w:val="20"/>
          <w:lang w:eastAsia="zh-CN"/>
        </w:rPr>
        <w:t>兴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趣？</w:t>
      </w:r>
    </w:p>
    <w:p w14:paraId="2B65B91B" w14:textId="77777777" w:rsidR="00F446FA" w:rsidRPr="00476549" w:rsidRDefault="00F446FA" w:rsidP="00476549">
      <w:pPr>
        <w:spacing w:line="360" w:lineRule="auto"/>
        <w:jc w:val="both"/>
        <w:rPr>
          <w:sz w:val="20"/>
          <w:szCs w:val="20"/>
          <w:lang w:eastAsia="zh-CN"/>
        </w:rPr>
      </w:pPr>
    </w:p>
    <w:p w14:paraId="787B042A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</w:rPr>
      </w:pPr>
      <w:r w:rsidRPr="00476549">
        <w:rPr>
          <w:sz w:val="20"/>
          <w:szCs w:val="20"/>
        </w:rPr>
        <w:t xml:space="preserve">2) Schau dir die unterschiedlichen Texte und Medien in der Übersicht an. Welche Texte interessieren dich? Wähle mehrere Texte bzw. Medien aus und begründe deine Auswahl. </w:t>
      </w:r>
    </w:p>
    <w:p w14:paraId="225BCAC7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sz w:val="20"/>
          <w:szCs w:val="20"/>
          <w:lang w:eastAsia="zh-CN"/>
        </w:rPr>
        <w:t xml:space="preserve"> 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浏览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目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录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中的不同文章和音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。你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哪些文章感</w:t>
      </w:r>
      <w:r w:rsidRPr="00476549">
        <w:rPr>
          <w:rFonts w:ascii="Yu Gothic" w:eastAsia="Yu Gothic" w:hAnsi="Yu Gothic" w:cs="Yu Gothic" w:hint="eastAsia"/>
          <w:sz w:val="20"/>
          <w:szCs w:val="20"/>
          <w:lang w:eastAsia="zh-CN"/>
        </w:rPr>
        <w:t>兴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趣？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出几篇文章或音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，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说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明你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的理由。</w:t>
      </w:r>
    </w:p>
    <w:p w14:paraId="367EF029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sz w:val="20"/>
          <w:szCs w:val="20"/>
          <w:lang w:eastAsia="zh-CN"/>
        </w:rPr>
        <w:t xml:space="preserve"> </w:t>
      </w:r>
    </w:p>
    <w:p w14:paraId="3ED033C1" w14:textId="07EA250D" w:rsidR="00F446FA" w:rsidRDefault="0040730C" w:rsidP="00476549">
      <w:pPr>
        <w:spacing w:line="360" w:lineRule="auto"/>
        <w:jc w:val="both"/>
        <w:rPr>
          <w:sz w:val="20"/>
          <w:szCs w:val="20"/>
        </w:rPr>
      </w:pPr>
      <w:r w:rsidRPr="00476549">
        <w:rPr>
          <w:sz w:val="20"/>
          <w:szCs w:val="20"/>
        </w:rPr>
        <w:t xml:space="preserve">3) Wende bei jedem Text folgende Vorgehensweise an: </w:t>
      </w:r>
    </w:p>
    <w:p w14:paraId="289D2D3D" w14:textId="77777777" w:rsidR="00476549" w:rsidRDefault="00476549" w:rsidP="00476549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sz w:val="20"/>
          <w:szCs w:val="20"/>
        </w:rPr>
        <w:t>Markiere die aus deiner Sicht wichtigsten Begriffe.</w:t>
      </w:r>
    </w:p>
    <w:p w14:paraId="3F77FF50" w14:textId="38301B89" w:rsidR="00476549" w:rsidRPr="00476549" w:rsidRDefault="0040730C" w:rsidP="00476549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sz w:val="20"/>
          <w:szCs w:val="20"/>
        </w:rPr>
        <w:t>Welche zentralen Punkte oder Perspektiven werden im Zusammenhang mit Gaming angesprochen?</w:t>
      </w:r>
    </w:p>
    <w:p w14:paraId="66AE02DB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sz w:val="20"/>
          <w:szCs w:val="20"/>
          <w:lang w:eastAsia="zh-CN"/>
        </w:rPr>
        <w:t xml:space="preserve">  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每篇文章都按照以下方式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处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理：</w:t>
      </w:r>
    </w:p>
    <w:p w14:paraId="39BB85FE" w14:textId="77777777" w:rsidR="00476549" w:rsidRPr="00476549" w:rsidRDefault="0040730C" w:rsidP="00476549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标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出你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最重要的概念</w:t>
      </w:r>
    </w:p>
    <w:p w14:paraId="58F4CBC8" w14:textId="0360F59F" w:rsidR="00F446FA" w:rsidRPr="00476549" w:rsidRDefault="0040730C" w:rsidP="00476549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文章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谈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到哪些与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电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子游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相关的核心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点？</w:t>
      </w:r>
    </w:p>
    <w:p w14:paraId="423AA2F4" w14:textId="77777777" w:rsidR="00F446FA" w:rsidRPr="00476549" w:rsidRDefault="00F446FA" w:rsidP="00476549">
      <w:pPr>
        <w:spacing w:line="360" w:lineRule="auto"/>
        <w:jc w:val="both"/>
        <w:rPr>
          <w:sz w:val="20"/>
          <w:szCs w:val="20"/>
          <w:lang w:eastAsia="zh-CN"/>
        </w:rPr>
      </w:pPr>
    </w:p>
    <w:p w14:paraId="5E8A48AD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</w:rPr>
      </w:pPr>
      <w:r w:rsidRPr="00476549">
        <w:rPr>
          <w:sz w:val="20"/>
          <w:szCs w:val="20"/>
        </w:rPr>
        <w:t xml:space="preserve">4) Fasse die aus deiner Sicht wichtigsten Aussagen der Texte in eigenen Worten zusammen. Erläutere, welche Aspekte davon für dich einen Nutzen und welche ein Risiko darstellen. </w:t>
      </w:r>
    </w:p>
    <w:p w14:paraId="7A12ED1C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用自己的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话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概括出你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文章最重要的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点。解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释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一下，你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其中哪些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点角度有益，哪些有</w:t>
      </w:r>
      <w:r w:rsidRPr="0047654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风险</w:t>
      </w:r>
      <w:r w:rsidRPr="00476549">
        <w:rPr>
          <w:rFonts w:ascii="MS Gothic" w:eastAsia="MS Gothic" w:hAnsi="MS Gothic" w:cs="MS Gothic" w:hint="eastAsia"/>
          <w:sz w:val="20"/>
          <w:szCs w:val="20"/>
          <w:lang w:eastAsia="zh-CN"/>
        </w:rPr>
        <w:t>。</w:t>
      </w:r>
    </w:p>
    <w:p w14:paraId="431F4A53" w14:textId="52A2C2A3" w:rsidR="00F446FA" w:rsidRDefault="00F446FA" w:rsidP="00476549">
      <w:pPr>
        <w:spacing w:line="360" w:lineRule="auto"/>
        <w:jc w:val="both"/>
        <w:rPr>
          <w:sz w:val="20"/>
          <w:szCs w:val="20"/>
          <w:lang w:eastAsia="zh-CN"/>
        </w:rPr>
      </w:pPr>
    </w:p>
    <w:p w14:paraId="4911C087" w14:textId="4913E8AA" w:rsidR="00476549" w:rsidRDefault="00476549" w:rsidP="00476549">
      <w:pPr>
        <w:spacing w:line="360" w:lineRule="auto"/>
        <w:jc w:val="both"/>
        <w:rPr>
          <w:sz w:val="20"/>
          <w:szCs w:val="20"/>
          <w:lang w:eastAsia="zh-CN"/>
        </w:rPr>
      </w:pPr>
    </w:p>
    <w:p w14:paraId="1BD191A2" w14:textId="77777777" w:rsidR="00476549" w:rsidRPr="00476549" w:rsidRDefault="00476549" w:rsidP="00476549">
      <w:pPr>
        <w:spacing w:line="360" w:lineRule="auto"/>
        <w:jc w:val="both"/>
        <w:rPr>
          <w:sz w:val="20"/>
          <w:szCs w:val="20"/>
          <w:lang w:eastAsia="zh-CN"/>
        </w:rPr>
      </w:pPr>
    </w:p>
    <w:p w14:paraId="2273356F" w14:textId="77777777" w:rsidR="00F446FA" w:rsidRPr="00476549" w:rsidRDefault="0040730C" w:rsidP="00476549">
      <w:pPr>
        <w:spacing w:line="360" w:lineRule="auto"/>
        <w:jc w:val="both"/>
        <w:rPr>
          <w:sz w:val="20"/>
          <w:szCs w:val="20"/>
        </w:rPr>
      </w:pPr>
      <w:r w:rsidRPr="00476549">
        <w:rPr>
          <w:sz w:val="20"/>
          <w:szCs w:val="20"/>
        </w:rPr>
        <w:t>5) Wähle a), b) oder c):</w:t>
      </w:r>
    </w:p>
    <w:p w14:paraId="38D5B0A7" w14:textId="5383912D" w:rsidR="00F446FA" w:rsidRPr="00476549" w:rsidRDefault="0040730C" w:rsidP="00476549">
      <w:pPr>
        <w:spacing w:line="360" w:lineRule="auto"/>
        <w:jc w:val="both"/>
        <w:rPr>
          <w:sz w:val="20"/>
          <w:szCs w:val="20"/>
          <w:lang w:val="de-DE"/>
        </w:rPr>
      </w:pPr>
      <w:r w:rsidRPr="00476549">
        <w:rPr>
          <w:sz w:val="20"/>
          <w:szCs w:val="20"/>
        </w:rPr>
        <w:t xml:space="preserve">a) Schreibe eine Rezension auf der Schülerplattform des Magazins </w:t>
      </w:r>
      <w:r w:rsidR="00C72980">
        <w:rPr>
          <w:sz w:val="20"/>
          <w:szCs w:val="20"/>
        </w:rPr>
        <w:t>„</w:t>
      </w:r>
      <w:r w:rsidRPr="00476549">
        <w:rPr>
          <w:sz w:val="20"/>
          <w:szCs w:val="20"/>
        </w:rPr>
        <w:t xml:space="preserve">Gaming” zu deinem Lieblingsgame oder deiner Lieblingsapp. </w:t>
      </w:r>
    </w:p>
    <w:p w14:paraId="78E6BB86" w14:textId="77777777" w:rsidR="00F446FA" w:rsidRPr="00D3732A" w:rsidRDefault="0040730C" w:rsidP="00476549">
      <w:pPr>
        <w:spacing w:line="360" w:lineRule="auto"/>
        <w:jc w:val="both"/>
        <w:rPr>
          <w:color w:val="000000"/>
          <w:sz w:val="20"/>
          <w:szCs w:val="20"/>
        </w:rPr>
      </w:pPr>
      <w:r w:rsidRPr="00476549">
        <w:rPr>
          <w:sz w:val="20"/>
          <w:szCs w:val="20"/>
        </w:rPr>
        <w:t xml:space="preserve">b) Schreibe einen Beitrag zum Thema Gaming. Du kannst beispielsweise deine eigene Meinung äußern, </w:t>
      </w:r>
      <w:r w:rsidRPr="00D3732A">
        <w:rPr>
          <w:sz w:val="20"/>
          <w:szCs w:val="20"/>
        </w:rPr>
        <w:t xml:space="preserve">eigene Spielerfahrungen zu deinem Lieblingsspiel beschreiben oder argumentieren, warum du keine Computerspiele spielst. </w:t>
      </w:r>
    </w:p>
    <w:p w14:paraId="28F86BB6" w14:textId="51CCBF74" w:rsidR="00F446FA" w:rsidRPr="00D3732A" w:rsidRDefault="0040730C" w:rsidP="00476549">
      <w:pPr>
        <w:spacing w:line="360" w:lineRule="auto"/>
        <w:rPr>
          <w:sz w:val="20"/>
          <w:szCs w:val="20"/>
          <w:lang w:val="de-DE"/>
        </w:rPr>
      </w:pPr>
      <w:r w:rsidRPr="00D3732A">
        <w:rPr>
          <w:sz w:val="20"/>
          <w:szCs w:val="20"/>
          <w:lang w:val="de-DE"/>
        </w:rPr>
        <w:t>c) Erstelle eine Kollage oder zeichne einen Comic mit einer Figur, die die angesprochenen Aspekte der Texte aufgreift.</w:t>
      </w:r>
      <w:r w:rsidRPr="00D3732A">
        <w:rPr>
          <w:rFonts w:ascii="Cambria" w:hAnsi="Cambria" w:cs="Cambria"/>
          <w:sz w:val="20"/>
          <w:szCs w:val="20"/>
          <w:lang w:val="de-DE"/>
        </w:rPr>
        <w:t> </w:t>
      </w:r>
    </w:p>
    <w:p w14:paraId="5D48E51B" w14:textId="77777777" w:rsidR="00F446FA" w:rsidRPr="00D3732A" w:rsidRDefault="0040730C" w:rsidP="00476549">
      <w:pPr>
        <w:spacing w:line="360" w:lineRule="auto"/>
        <w:jc w:val="both"/>
        <w:rPr>
          <w:color w:val="000000"/>
          <w:sz w:val="20"/>
          <w:szCs w:val="20"/>
        </w:rPr>
      </w:pPr>
      <w:r w:rsidRPr="00D3732A">
        <w:rPr>
          <w:color w:val="000000"/>
          <w:sz w:val="20"/>
          <w:szCs w:val="20"/>
          <w:lang w:val="de-DE"/>
        </w:rPr>
        <w:t>Bitte teile/teilt dein/euer Ergebnis mit deinen/euren Mitschülerinnen und Mitschülern.</w:t>
      </w:r>
    </w:p>
    <w:p w14:paraId="508A1B4B" w14:textId="77777777" w:rsidR="00F446FA" w:rsidRPr="00D3732A" w:rsidRDefault="00F446FA" w:rsidP="00476549">
      <w:pPr>
        <w:spacing w:line="360" w:lineRule="auto"/>
        <w:jc w:val="both"/>
        <w:rPr>
          <w:color w:val="000000"/>
          <w:sz w:val="20"/>
          <w:szCs w:val="20"/>
        </w:rPr>
      </w:pPr>
    </w:p>
    <w:p w14:paraId="5D45E7F5" w14:textId="77777777" w:rsidR="00F446FA" w:rsidRPr="00D3732A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在</w:t>
      </w:r>
      <w:r w:rsidRPr="00D3732A">
        <w:rPr>
          <w:sz w:val="20"/>
          <w:szCs w:val="20"/>
          <w:lang w:eastAsia="zh-CN"/>
        </w:rPr>
        <w:t>a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）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选项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和</w:t>
      </w:r>
      <w:r w:rsidRPr="00D3732A">
        <w:rPr>
          <w:sz w:val="20"/>
          <w:szCs w:val="20"/>
          <w:lang w:eastAsia="zh-CN"/>
        </w:rPr>
        <w:t>b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）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选项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做出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：</w:t>
      </w:r>
    </w:p>
    <w:p w14:paraId="5DE0886E" w14:textId="77777777" w:rsidR="00F446FA" w:rsidRPr="00D3732A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D3732A">
        <w:rPr>
          <w:sz w:val="20"/>
          <w:szCs w:val="20"/>
          <w:lang w:eastAsia="zh-CN"/>
        </w:rPr>
        <w:t>a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）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为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《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电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子游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》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杂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志的学生平台写一篇关于你最喜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欢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的游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或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应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用的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评论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。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和你的同学分享你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一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的成果。</w:t>
      </w:r>
    </w:p>
    <w:p w14:paraId="09DEC96B" w14:textId="77777777" w:rsidR="00F446FA" w:rsidRPr="00D3732A" w:rsidRDefault="0040730C" w:rsidP="00476549">
      <w:pPr>
        <w:spacing w:line="360" w:lineRule="auto"/>
        <w:jc w:val="both"/>
        <w:rPr>
          <w:sz w:val="20"/>
          <w:szCs w:val="20"/>
          <w:lang w:eastAsia="zh-CN"/>
        </w:rPr>
      </w:pPr>
      <w:r w:rsidRPr="00D3732A">
        <w:rPr>
          <w:sz w:val="20"/>
          <w:szCs w:val="20"/>
          <w:lang w:eastAsia="zh-CN"/>
        </w:rPr>
        <w:t>b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）写一篇有关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电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子游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的文章。可以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发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表自己的看法，描述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自己最喜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欢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的游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的游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体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验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或者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阐释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自己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为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什么不玩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电脑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游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戏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。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和你的同学分享你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一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D3732A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D3732A">
        <w:rPr>
          <w:rFonts w:ascii="MS Gothic" w:eastAsia="MS Gothic" w:hAnsi="MS Gothic" w:cs="MS Gothic" w:hint="eastAsia"/>
          <w:sz w:val="20"/>
          <w:szCs w:val="20"/>
          <w:lang w:eastAsia="zh-CN"/>
        </w:rPr>
        <w:t>的成果。</w:t>
      </w:r>
    </w:p>
    <w:p w14:paraId="42E1BF19" w14:textId="51E38DEE" w:rsidR="00F446FA" w:rsidRPr="00D3732A" w:rsidRDefault="0040730C" w:rsidP="00476549">
      <w:pPr>
        <w:spacing w:line="360" w:lineRule="auto"/>
        <w:jc w:val="both"/>
        <w:rPr>
          <w:rFonts w:ascii="MS Gothic" w:eastAsia="DengXian" w:hAnsi="MS Gothic"/>
          <w:sz w:val="20"/>
          <w:szCs w:val="20"/>
          <w:lang w:eastAsia="zh-CN"/>
        </w:rPr>
      </w:pPr>
      <w:r w:rsidRPr="00D3732A">
        <w:rPr>
          <w:sz w:val="20"/>
          <w:szCs w:val="20"/>
          <w:lang w:eastAsia="zh-CN"/>
        </w:rPr>
        <w:t>c</w:t>
      </w:r>
      <w:r w:rsidRPr="00D3732A">
        <w:rPr>
          <w:rFonts w:ascii="MS Gothic" w:eastAsia="MS Gothic" w:hAnsi="MS Gothic"/>
          <w:sz w:val="20"/>
          <w:szCs w:val="20"/>
          <w:lang w:eastAsia="zh-CN"/>
        </w:rPr>
        <w:t>)</w:t>
      </w:r>
      <w:r w:rsidR="00B77CE3" w:rsidRPr="00D3732A">
        <w:rPr>
          <w:rFonts w:ascii="MS Gothic" w:eastAsia="MS Gothic" w:hAnsi="MS Gothic" w:hint="eastAsia"/>
          <w:sz w:val="20"/>
          <w:szCs w:val="20"/>
          <w:lang w:eastAsia="zh-CN"/>
        </w:rPr>
        <w:t xml:space="preserve"> 制作一幅拼</w:t>
      </w:r>
      <w:r w:rsidR="00B77CE3" w:rsidRPr="00D3732A">
        <w:rPr>
          <w:rFonts w:ascii="SimSun" w:eastAsia="SimSun" w:hAnsi="SimSun" w:cs="SimSun" w:hint="eastAsia"/>
          <w:sz w:val="20"/>
          <w:szCs w:val="20"/>
          <w:lang w:eastAsia="zh-CN"/>
        </w:rPr>
        <w:t>图</w:t>
      </w:r>
      <w:r w:rsidR="00B77CE3" w:rsidRPr="00D3732A">
        <w:rPr>
          <w:rFonts w:ascii="MS Gothic" w:eastAsia="MS Gothic" w:hAnsi="MS Gothic" w:hint="eastAsia"/>
          <w:sz w:val="20"/>
          <w:szCs w:val="20"/>
          <w:lang w:eastAsia="zh-CN"/>
        </w:rPr>
        <w:t>或者画一幅包含文中提到的重点的漫画。</w:t>
      </w:r>
    </w:p>
    <w:p w14:paraId="559157B5" w14:textId="43DEA873" w:rsidR="00B77CE3" w:rsidRPr="00D3732A" w:rsidRDefault="00B77CE3" w:rsidP="00476549">
      <w:pPr>
        <w:spacing w:line="360" w:lineRule="auto"/>
        <w:jc w:val="both"/>
        <w:rPr>
          <w:rFonts w:ascii="MS Gothic" w:eastAsia="DengXian" w:hAnsi="MS Gothic"/>
          <w:sz w:val="20"/>
          <w:szCs w:val="20"/>
          <w:lang w:eastAsia="zh-CN"/>
        </w:rPr>
      </w:pPr>
      <w:r w:rsidRPr="00D3732A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请</w:t>
      </w:r>
      <w:r w:rsidRPr="00D3732A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和你的同学分享你</w:t>
      </w:r>
      <w:r w:rsidRPr="00D3732A">
        <w:rPr>
          <w:rFonts w:ascii="MS Gothic" w:eastAsia="DengXian" w:hAnsi="MS Gothic" w:cs="MS Gothic" w:hint="eastAsia"/>
          <w:color w:val="000000" w:themeColor="text1"/>
          <w:sz w:val="20"/>
          <w:szCs w:val="20"/>
          <w:lang w:val="de-DE" w:eastAsia="zh-CN"/>
        </w:rPr>
        <w:t>（们）</w:t>
      </w:r>
      <w:r w:rsidRPr="00D3732A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这</w:t>
      </w:r>
      <w:r w:rsidRPr="00D3732A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一</w:t>
      </w:r>
      <w:r w:rsidRPr="00D3732A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项</w:t>
      </w:r>
      <w:r w:rsidRPr="00D3732A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任</w:t>
      </w:r>
      <w:r w:rsidRPr="00D3732A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务</w:t>
      </w:r>
      <w:r w:rsidRPr="00D3732A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的成果。</w:t>
      </w:r>
    </w:p>
    <w:p w14:paraId="696D08E2" w14:textId="77777777" w:rsidR="00F446FA" w:rsidRPr="00D3732A" w:rsidRDefault="00F446FA" w:rsidP="00476549">
      <w:pPr>
        <w:spacing w:line="360" w:lineRule="auto"/>
        <w:jc w:val="both"/>
        <w:rPr>
          <w:lang w:val="de-DE" w:eastAsia="zh-CN"/>
        </w:rPr>
      </w:pPr>
    </w:p>
    <w:p w14:paraId="16FAA809" w14:textId="77777777" w:rsidR="00F446FA" w:rsidRPr="00476549" w:rsidRDefault="00F446FA" w:rsidP="00476549">
      <w:pPr>
        <w:spacing w:line="360" w:lineRule="auto"/>
        <w:jc w:val="both"/>
        <w:rPr>
          <w:lang w:val="de-DE" w:eastAsia="zh-CN"/>
        </w:rPr>
      </w:pPr>
    </w:p>
    <w:p w14:paraId="290D2442" w14:textId="77777777" w:rsidR="00F446FA" w:rsidRPr="00476549" w:rsidRDefault="00F446FA" w:rsidP="00476549">
      <w:pPr>
        <w:spacing w:line="360" w:lineRule="auto"/>
        <w:rPr>
          <w:sz w:val="16"/>
          <w:szCs w:val="16"/>
          <w:lang w:eastAsia="zh-CN"/>
        </w:rPr>
      </w:pPr>
    </w:p>
    <w:p w14:paraId="7834BA49" w14:textId="77777777" w:rsidR="00F446FA" w:rsidRPr="00476549" w:rsidRDefault="00F446FA" w:rsidP="00476549">
      <w:pPr>
        <w:spacing w:line="360" w:lineRule="auto"/>
        <w:rPr>
          <w:sz w:val="13"/>
          <w:szCs w:val="13"/>
          <w:lang w:eastAsia="zh-CN"/>
        </w:rPr>
      </w:pPr>
    </w:p>
    <w:sectPr w:rsidR="00F446FA" w:rsidRPr="00476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C8112" w14:textId="77777777" w:rsidR="00220ECE" w:rsidRDefault="00220ECE">
      <w:pPr>
        <w:spacing w:line="240" w:lineRule="auto"/>
      </w:pPr>
      <w:r>
        <w:separator/>
      </w:r>
    </w:p>
  </w:endnote>
  <w:endnote w:type="continuationSeparator" w:id="0">
    <w:p w14:paraId="523EB4CA" w14:textId="77777777" w:rsidR="00220ECE" w:rsidRDefault="00220E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rlito">
    <w:altName w:val="Calibri"/>
    <w:panose1 w:val="020B0604020202020204"/>
    <w:charset w:val="01"/>
    <w:family w:val="swiss"/>
    <w:pitch w:val="variable"/>
  </w:font>
  <w:font w:name="Noto Sans SC Regular">
    <w:panose1 w:val="020B0604020202020204"/>
    <w:charset w:val="00"/>
    <w:family w:val="roman"/>
    <w:notTrueType/>
    <w:pitch w:val="default"/>
  </w:font>
  <w:font w:name="Noto Sans Devanagari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AF070" w14:textId="77777777" w:rsidR="00476549" w:rsidRDefault="004765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FE5C6" w14:textId="77777777" w:rsidR="00476549" w:rsidRDefault="004765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E3CBA" w14:textId="77777777" w:rsidR="00476549" w:rsidRDefault="004765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8BAEF" w14:textId="77777777" w:rsidR="00220ECE" w:rsidRDefault="00220ECE">
      <w:pPr>
        <w:spacing w:line="240" w:lineRule="auto"/>
      </w:pPr>
      <w:r>
        <w:separator/>
      </w:r>
    </w:p>
  </w:footnote>
  <w:footnote w:type="continuationSeparator" w:id="0">
    <w:p w14:paraId="2A0CAFF1" w14:textId="77777777" w:rsidR="00220ECE" w:rsidRDefault="00220E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8CE4A" w14:textId="5082B429" w:rsidR="00476549" w:rsidRDefault="00220ECE">
    <w:pPr>
      <w:pStyle w:val="Kopfzeile"/>
    </w:pPr>
    <w:r>
      <w:rPr>
        <w:noProof/>
      </w:rPr>
      <w:pict w14:anchorId="41465A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779809" o:spid="_x0000_s2051" type="#_x0000_t75" alt="Freundschaft_AB" style="position:absolute;margin-left:0;margin-top:0;width:599.25pt;height:847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reundschaft_A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5D927" w14:textId="0332424B" w:rsidR="00476549" w:rsidRDefault="00220ECE">
    <w:pPr>
      <w:pStyle w:val="Kopfzeile"/>
    </w:pPr>
    <w:r>
      <w:rPr>
        <w:noProof/>
      </w:rPr>
      <w:pict w14:anchorId="3A25F1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779810" o:spid="_x0000_s2050" type="#_x0000_t75" alt="Freundschaft_AB" style="position:absolute;margin-left:0;margin-top:0;width:599.25pt;height:847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reundschaft_AB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ADACC" w14:textId="03AE5FA6" w:rsidR="00476549" w:rsidRDefault="00220ECE">
    <w:pPr>
      <w:pStyle w:val="Kopfzeile"/>
    </w:pPr>
    <w:r>
      <w:rPr>
        <w:noProof/>
      </w:rPr>
      <w:pict w14:anchorId="539805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779808" o:spid="_x0000_s2049" type="#_x0000_t75" alt="Freundschaft_AB" style="position:absolute;margin-left:0;margin-top:0;width:599.25pt;height:847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reundschaft_A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12084"/>
    <w:multiLevelType w:val="hybridMultilevel"/>
    <w:tmpl w:val="F754D9A2"/>
    <w:lvl w:ilvl="0" w:tplc="8EEEE620">
      <w:start w:val="3"/>
      <w:numFmt w:val="bullet"/>
      <w:lvlText w:val=""/>
      <w:lvlJc w:val="left"/>
      <w:pPr>
        <w:ind w:left="720" w:hanging="360"/>
      </w:pPr>
      <w:rPr>
        <w:rFonts w:ascii="Symbol" w:eastAsia="Microsoft JhengHei" w:hAnsi="Symbol" w:cs="Microsoft JhengHe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079FE"/>
    <w:multiLevelType w:val="multilevel"/>
    <w:tmpl w:val="AAC6F4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ADB0249"/>
    <w:multiLevelType w:val="multilevel"/>
    <w:tmpl w:val="C8D06C1E"/>
    <w:lvl w:ilvl="0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432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64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72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6FA"/>
    <w:rsid w:val="00147BA0"/>
    <w:rsid w:val="00220ECE"/>
    <w:rsid w:val="0040730C"/>
    <w:rsid w:val="00476549"/>
    <w:rsid w:val="006C1F81"/>
    <w:rsid w:val="00A252EA"/>
    <w:rsid w:val="00B77CE3"/>
    <w:rsid w:val="00B84F03"/>
    <w:rsid w:val="00C72980"/>
    <w:rsid w:val="00D3732A"/>
    <w:rsid w:val="00F4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17237BC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6434"/>
    <w:pPr>
      <w:spacing w:line="276" w:lineRule="auto"/>
    </w:pPr>
    <w:rPr>
      <w:rFonts w:ascii="Futura Book" w:eastAsia="Arial" w:hAnsi="Futura Book"/>
      <w:sz w:val="22"/>
      <w:szCs w:val="22"/>
      <w:lang w:val="de" w:eastAsia="de-DE"/>
    </w:rPr>
  </w:style>
  <w:style w:type="paragraph" w:styleId="berschrift1">
    <w:name w:val="heading 1"/>
    <w:basedOn w:val="Standard"/>
    <w:next w:val="Standard"/>
    <w:uiPriority w:val="9"/>
    <w:qFormat/>
    <w:rsid w:val="001702AE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F677E"/>
    <w:rPr>
      <w:rFonts w:ascii="Times New Roman" w:eastAsia="Arial" w:hAnsi="Times New Roman" w:cs="Times New Roman"/>
      <w:sz w:val="18"/>
      <w:szCs w:val="18"/>
      <w:lang w:val="de"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1702AE"/>
    <w:rPr>
      <w:rFonts w:ascii="Futura Book" w:eastAsiaTheme="majorEastAsia" w:hAnsi="Futura Book" w:cstheme="majorBidi"/>
      <w:b/>
      <w:color w:val="000000" w:themeColor="text1"/>
      <w:sz w:val="36"/>
      <w:szCs w:val="32"/>
      <w:lang w:val="de" w:eastAsia="de-D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styleId="StandardWeb">
    <w:name w:val="Normal (Web)"/>
    <w:basedOn w:val="Standard"/>
    <w:uiPriority w:val="99"/>
    <w:unhideWhenUsed/>
    <w:qFormat/>
    <w:rsid w:val="00BF677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F677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476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Hoefler</dc:creator>
  <dc:description/>
  <cp:lastModifiedBy>ms328061</cp:lastModifiedBy>
  <cp:revision>6</cp:revision>
  <dcterms:created xsi:type="dcterms:W3CDTF">2021-07-05T12:17:00Z</dcterms:created>
  <dcterms:modified xsi:type="dcterms:W3CDTF">2021-07-16T10:11:00Z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